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D" w:rsidRPr="00446CBD" w:rsidRDefault="00446CBD" w:rsidP="00446C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46CB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LEI Nº 1637/2008</w:t>
      </w:r>
    </w:p>
    <w:p w:rsidR="00446CBD" w:rsidRPr="00446CBD" w:rsidRDefault="00446CBD" w:rsidP="00446C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(Vide Decretos nº </w:t>
      </w:r>
      <w:hyperlink r:id="rId4" w:history="1">
        <w:r w:rsidRPr="00446C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803</w:t>
        </w:r>
      </w:hyperlink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/2010 e nº </w:t>
      </w:r>
      <w:hyperlink r:id="rId5" w:history="1">
        <w:r w:rsidRPr="00446C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1197</w:t>
        </w:r>
      </w:hyperlink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/2014)</w:t>
      </w:r>
    </w:p>
    <w:p w:rsidR="00446CBD" w:rsidRPr="00446CBD" w:rsidRDefault="00446CBD" w:rsidP="00446C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446C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"CRIA FUNDAÇÃO MUNICIPAL DA CULTURA DE PORTO BELO".</w:t>
      </w:r>
    </w:p>
    <w:p w:rsidR="00446CBD" w:rsidRPr="00446CBD" w:rsidRDefault="00446CBD" w:rsidP="0044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Albert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Stadler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Porto Belo, no uso de suas atribuições conferidas por Lei, faz saber a todos os habitantes deste Município que a Câmara de Vereadores aprovou, e eu sanciono a presente Lei: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rtigo_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  <w:bookmarkEnd w:id="0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instituída, com personalidade jurídica de direito público e autonomia administrativa, financeira e disciplinar, vinculada ao Gabinete do Prefeito.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artigo_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</w:t>
      </w:r>
      <w:bookmarkEnd w:id="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tem por objetivos: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incentivar, difundir e promover a prática e o desenvolvimento da atividade cultural e artística no Município;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conservar, administrar e zelar pelo Patrimônio Cultural e artístico do Município de Porto Belo;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manter e administrar os seguintes órgãos: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a) Casa da Cultura Valeriano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Bazílio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Neves;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Banda Marcial Municipal;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- promover e patrocinar pesquisas;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instituir e administrar, juntamente com o Conselho Municipal de Cultura de Porto Belo, o tombamento arquitetônico, artístico, histórico e paisagístico no Município.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rtigo_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</w:t>
      </w:r>
      <w:bookmarkEnd w:id="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realizará seus objetivos através da criação e manutenção de bibliotecas, galerias de arte e museus, escolas e arte e unidades culturais de todos os tipos, ligados a esses objetivos, bem como através da realização de cursos, palestras, exposições, estudos, pesquisas e publicações.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3" w:name="artigo_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</w:t>
      </w:r>
      <w:bookmarkEnd w:id="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tem sua sede e foro no Município de Porto Belo, Estado de Santa Catarina.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4" w:name="artigo_5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</w:t>
      </w:r>
      <w:bookmarkEnd w:id="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terá duração indeterminada, ficando sua extinção, em caso de ser impossível sua continuidade ou inconveniente sua manutenção, subordinada à proposição do Prefeito Municipal e aprovação da Câmara Municipal de Porto Belo.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Parágrafo Único - Em caso de extinção da Fundação Municipal da Cultura de Porto Belo, todos os bens, direitos e ações reverterão ao Patrimônio do Município de Porto Belo, salvo os que resultarem de convênio que obrigue a transferência à outra entidade.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5" w:name="artigo_6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</w:t>
      </w:r>
      <w:bookmarkEnd w:id="5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Estatuto da Fundação Municipal da Cultura de Porto Belo será inscrito no 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Registro de Títulos e Documentos, em conformidade com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Civil e aprovado através de Decreto do Chefe do Poder Executivo Municipal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6" w:name="artigo_7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7º </w:t>
      </w:r>
      <w:bookmarkEnd w:id="6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compor-se-á de: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Conselho Municipal de Cultura;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Diretoria.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7" w:name="artigo_8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8º </w:t>
      </w:r>
      <w:bookmarkEnd w:id="7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da Cultura de Porto Belo terá à seguinte estrutura organizacional: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Presidência;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Diretoria Geral.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8" w:name="artigo_9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9º </w:t>
      </w:r>
      <w:bookmarkEnd w:id="8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criado o Quadro de Pessoal da Fundação Municipal da Cultura de Porto Belo, composto pelo quantitativo dos cargos de provimento efetivo cargo de provimento em comissão e cargo temporário, conforme denominação e quantitativos fixados respectivamente nos Anexos I, II e III desta Lei.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1º O provimento e o exercício dos cargos efetivos criados neste artigo, observada a descrição sumária e detalhada das atribuições, devem atender aos requisitos de escolaridade, formação técnica e/ou especializada, experiência profissional, habilitação e carga horária, estabelecidos no Anexo IV desta Lei.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2º Os cargos de provimento efetivo serão providos por concurso público, aonde poderão ser chamados os aprovados no Concurso Publico objeto do Edital 001/07 e observados os requisitos fixados no Anexo IV, os cargos temporários serão providos mediante processo seletivo simplificado de acordo com a área de atuação e os de provimento em comissão de livre nomeação e exoneração do Chefe do Poder Executivo Municipal.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3º Aos cargos de provimento efetivo de que trata esta Lei são atribuídos os mesmos valores e vencimento dos servidores pertencentes ao Quadro de Pessoal da Administração Geral da Prefeitura Municipal de Porto Belo.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4º Aos servidores ocupantes dos cargos de que trata esta Lei se aplicam as disposições e normas estabelecidas no Estatuto dos Servidores Públicos do Município de Porto Belo, com exceção dos servidores temporários que se aplica a Consolidação das Leis Trabalhistas.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9" w:name="artigo_10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10 </w:t>
      </w:r>
      <w:bookmarkEnd w:id="9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 Presidente da Fundação Municipal da Cultura de Porto Belo: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representar a Fundação em todos os seus atos;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elaborar anualmente o plano de ação a ser apresentado ao Conselho Municipal de Cultura;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III - elaborar o plano financeiro e orçamento da Fundação, devendo este ser 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encaminhado ao Chefe do Poder Executivo Municipal até o mês de julho de cada ano;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- prestar contas ao Conselho Municipal de Cultura e ao Executivo Municipal;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levantar o balanço anual e os balancetes mensais;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- administrar a Fundação, promovendo todas as medidas necessárias ao perfeito funcionamento de seus órgãos, departamentos, assessorias, gerências e projetos, bem como supervisionar a todos eles, bem como assinar em conjunto com o Prefeito Municipal a movimentação bancária;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VII - exercer outros encargos que lhe forem distribuídos pelos Estatutos e Regimento Interno, além de desempenhar outras funções que lhe forem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delegadas pelo Chefe do Poder Executivo Municipal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0" w:name="artigo_1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11 </w:t>
      </w:r>
      <w:bookmarkEnd w:id="10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São atribuições da Diretoria Geral: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cumprir e fazer cumprir o Estatuto e Regimento Interno da Fundação Cultural, bem como as decisões do Conselho Municipal de Cultura e do Presidente;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organizar, coordenar, dirigir, supervisionar e controlar as atividades relacionadas com: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administração de pessoal;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administração Financeira;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administração de material;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administração de Serviços Gerais.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acompanhar, junto aos órgãos das administrações Estadual, Federal e Municipal, a tramitação de atos ou documentos de interesse da Fundação Municipal da Cultura de Porto Belo, afetos à sua área de atuação;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- manter cadastros de bens móveis e imóveis da Fundação;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administrar a admissão, dispensa, promoção e transferência de funcionários, bem como praticar os demais atos a eles relativos, conforme determinação do Presidente;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- controlar a execução orçamentária da Fundação;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VII - manter atualizada a escrituração das receitas e despesas da Fundação Municipal da Cultura de Porto Belo de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forma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permitam assegurar exatidão;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VIII - dar apoio às áreas de teatro, dança, música, circo, artes plásticas, artes visuais(produção de filmes e vídeos, produção fotográfica) e artesanato;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IX - pesquisar, editar e divulgar estudos e documentos, em Porto Belo e no Estado ou fora dele, sobre aspectos da arte e dos artistas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portobelenses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, através da edição, co edição ou patrocínio de livros ou revistas referentes à produção e memória cultural do município;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 - definir e estimular o estudo e a criação artística através de concursos, bolsas de estudo, publicações e cursos;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XI - manter intercâmbio com instituições congêneres do Estado, do País e do Exterior, objetivando a mútua colaboração e intercâmbio de informações sobre as artes em geral;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XII - promover exposições, simpósios, seminários, debates, mostras, concursos, festivais, congressos referentes as áreas mencionados no item X;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XIII - identificar e sugerir a preservação de bens de valor artístico e cultural;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XIV - pesquisar, catalogar, cadastrar e manter arquivo atualizado acerca da arte e dos artistas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portobelenses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XV - propor e acompanhar a política e ação de proteção e valorização do Patrimônio Cultural do Município;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XVI - pesquisar, editar e divulgar estudos relacionados com o patrimônio cultural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portobelense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XVII - difundir, estimular e apoiar iniciativas na área de patrimônio cultural;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XVIII - identificar e orientar a preservação de bens de valor histórico cultural;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XIX - fiscalizar, orientar e acompanhar, nos termos da legislação de tombamento, os bens móveis e imóveis por ela protegidas;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 - elaborar e coordenar as edições e publicações na área de patrimônio cultural;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XXI - planejar e coordenar programas e projetos de natureza artístico-cultural, visando a promoção da comunidade e sua integração social através da cultura;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XXII - colaborar com as iniciativas de instituições comunitárias, que objetivem proporcionar atividades artístico-culturais aos diversos segmentos sociais que a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compõem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XXIII - elaborar material noticioso e remeter aos meios de comunicação social;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XXIV - coletar informações por remeter aos meios de comunicação social;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XXV - acompanhar, elaborar e dar apoio a projetos formulados pela comunidade, entidades culturais, entidades religiosas, grupos folclóricos e demais grupos de caráter artístico-cultural;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XXVI - apresentar ao Presidente, quando solicitado por este, relatório circunstanciado de suas atividades;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XXVII - manter o Presidente sempre informado sobre todas as atividades de sua responsabilidade, bem com assisti-lo nos assuntos de sua competência;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XXVIII - exercer outras atividades que lhe forem deferidas pelo Presidente.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1" w:name="artigo_1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12 </w:t>
      </w:r>
      <w:bookmarkEnd w:id="1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 patrimônio da Fundação Municipal da Cultura de Porto Belo será constituído de: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Imóveis mencionados em lei;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Doações, legados e subvenções que lhe venham a ser feitos ou concedidos;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Bens e direitos que adquirir com seus recursos.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2" w:name="artigo_1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13 </w:t>
      </w:r>
      <w:bookmarkEnd w:id="1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que a Fundação Municipal da Cultura de Porto Belo disporá para execução de suas finalidades são advindos de: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Rendas auferidas por serviços prestados a terceiros;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Dotações designadas no orçamento do Município de Porto Belo;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Créditos abertos em seu favor;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- Produtos de operações de crédito, juros e rendas de bens patrimoniais;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Doações e subvenções públicas ou privadas;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- Contribuições, rendas eventuais e quaisquer recursos que obtiver a qualquer título.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3" w:name="artigo_1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14 </w:t>
      </w:r>
      <w:bookmarkEnd w:id="1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Os BENS, RENDAS E SERVIÇOS da Fundação ficam isentos de quaisquer tributos municipais.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4" w:name="artigo_15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15 </w:t>
      </w:r>
      <w:bookmarkEnd w:id="1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 orçamento Municipal consignará, a cada ano, verbas e dotações específicas para a Fundação Municipal da Cultura de Porto Belo.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5" w:name="artigo_16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16 </w:t>
      </w:r>
      <w:bookmarkEnd w:id="15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o Chefe do Poder Executivo Municipal autorizado a transferir à Fundação Municipal da Cultura de Porto Belo os móveis, máquinas e acervo cultural e artístico que deles façam parte pertencentes ao Município e aos órgãos citados no inciso III do art. 2º desta Lei.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Parágrafo Único - Toda e qualquer forma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alienação dos bens mencionados no caput deste artigo deverá obrigatoriamente ser precedida de autorização legislativa, após aprovação do Executivo Municipal.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6" w:name="artigo_17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17 </w:t>
      </w:r>
      <w:bookmarkEnd w:id="16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Fica igualmente autorizado o Chefe do Poder Executivo Municipal a transferir para a Fundação Municipal da Cultura de Porto Belo os saldos das dotações orçamentárias do orçamento do Município destinados ao Departamento de Cultura junto à Secretaria Municipal de Turismo.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7" w:name="artigo_18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18 </w:t>
      </w:r>
      <w:bookmarkEnd w:id="17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Fundação Municipal remeterá ao Chefe do Poder Executivo de Porto Belo, no final de cada exercício, relatório de suas atividades, retratando a evolução do quadro de pessoal, bem como sua execução financeira e orçamentária.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8" w:name="artigo_19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19 </w:t>
      </w:r>
      <w:bookmarkEnd w:id="18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Turismo e Cultura passa a designar-se como Secretaria Municipal de Turismo.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9" w:name="artigo_20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20 </w:t>
      </w:r>
      <w:bookmarkEnd w:id="19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Diretor Presidente da Fundação Municipal de Esporte passa a designar-se simplesmente Presidente.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0" w:name="artigo_2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21 </w:t>
      </w:r>
      <w:bookmarkEnd w:id="20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extinto o cargo de Diretor de Cultura fixado na Lei Municipal </w:t>
      </w:r>
      <w:hyperlink r:id="rId6" w:history="1">
        <w:r w:rsidRPr="00446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1.458</w:t>
        </w:r>
      </w:hyperlink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/2006 e o cargo de Coordenador Administrativo da Fundação Municipal de Esportes criado na Lei </w:t>
      </w:r>
      <w:hyperlink r:id="rId7" w:history="1">
        <w:r w:rsidRPr="00446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1413</w:t>
        </w:r>
      </w:hyperlink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/2005, passa a designar-se como Diretor Geral.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1" w:name="artigo_2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22 </w:t>
      </w:r>
      <w:bookmarkEnd w:id="21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O vencimento do cargo de Presidente da Fundação é o equivalente ao do Secretário Municipal.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Parágrafo Único - O presente artigo se aplica também a Fundação Municipal de Esporte.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2" w:name="artigo_2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23 </w:t>
      </w:r>
      <w:bookmarkEnd w:id="22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da aplicação desta Lei correrão à conta do orçamento da Prefeitura Municipal de Porto Belo.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3" w:name="artigo_2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24 </w:t>
      </w:r>
      <w:bookmarkEnd w:id="23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da sua publicação.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4" w:name="artigo_25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25 </w:t>
      </w:r>
      <w:bookmarkEnd w:id="24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Revogam-se as disposições em contrário.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Centro Administrativo "Prefeito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Antônio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Stadler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Filho"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, em Porto Belo - SC, aos 9 dias do mês de dezembro de 2008.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ALBERT STADLER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Prefeito Municipal</w:t>
      </w:r>
    </w:p>
    <w:p w:rsidR="00446CBD" w:rsidRPr="00446CBD" w:rsidRDefault="00446CBD" w:rsidP="0044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ANEXO I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CARGOS EFETIVOS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GRUPO: Cargo Efetivo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CÓDIGO: CE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_______________________________________________________________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|QUANTIDADE|             CARGO               | NÍVEL |VENCIMENTO|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          |                                 |       |</w:t>
      </w:r>
      <w:proofErr w:type="gramStart"/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</w:t>
      </w:r>
      <w:proofErr w:type="gramEnd"/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t>(R$)   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|==========|=================================|=======|==========|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|02        |Auxiliar Administrativo          |CE - IV|    574,53|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|----------|---------------------------------|-------|----------|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|01        |Servente                         |CE - I |    417,84|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|----------|---------------------------------|-------|----------|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|01        |Professor de Banda e Coral       |CE - VI|    650,00|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|__________|_________________________________|_______|__________|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ANEXO II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CARGOS EM COMISSÃO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GRUPO: DIREÇÃO E ASSESSORAMENTO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_______________________________________________________________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|QUANTIDADE|             CARGO               | NÍVEL |VENCIMENTO|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          |                                 |       |   (R$)   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|==========|=================================|=======|==========|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|01        |Presidente                       |DAS-IV |  3.000,00|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|----------|---------------------------------|-------|----------|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|01        |Diretor Geral                    |DAI-XXI|  1.044,60|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|__________|_________________________________|_______|__________|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lastRenderedPageBreak/>
        <w:t>ANEXO III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CARGOS DE CONTRATAÇÃO TEMPORÁRIA POR TAREFA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GRUPO: Admissão Caráter Temporário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CÓDIGO: ACT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_______________________________________________________________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|QUANTIDADE|             CARGO               | NÍVEL |VENCIMENTO|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          |                                 |       |   (R$)   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|==========|=================================|=======|==========|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|10        |Instrutor                        |</w:t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CT-01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|15,00/hora| </w:t>
      </w:r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 xml:space="preserve">(Redação dada pela Lei nº </w:t>
      </w:r>
      <w:hyperlink r:id="rId8" w:history="1">
        <w:r w:rsidRPr="00446CB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pt-BR"/>
          </w:rPr>
          <w:t>1669</w:t>
        </w:r>
      </w:hyperlink>
      <w:r w:rsidRPr="00446CBD"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  <w:t>/2009)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          |                                 |</w:t>
      </w:r>
      <w:r w:rsidRPr="00446CBD">
        <w:rPr>
          <w:rFonts w:ascii="Courier New" w:eastAsia="Times New Roman" w:hAnsi="Courier New" w:cs="Courier New"/>
          <w:strike/>
          <w:sz w:val="20"/>
          <w:szCs w:val="20"/>
          <w:lang w:eastAsia="pt-BR"/>
        </w:rPr>
        <w:t>ACT</w:t>
      </w:r>
      <w:proofErr w:type="gramStart"/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</w:t>
      </w:r>
      <w:proofErr w:type="gramEnd"/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t>|          |</w:t>
      </w:r>
      <w:r w:rsidRPr="00446CBD">
        <w:rPr>
          <w:rFonts w:ascii="Courier New" w:eastAsia="Times New Roman" w:hAnsi="Courier New" w:cs="Courier New"/>
          <w:sz w:val="20"/>
          <w:szCs w:val="20"/>
          <w:lang w:eastAsia="pt-BR"/>
        </w:rPr>
        <w:br/>
        <w:t>|__________|_________________________________|_______|__________|</w:t>
      </w:r>
    </w:p>
    <w:p w:rsidR="00D1405C" w:rsidRDefault="00446CBD" w:rsidP="00446CBD"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 CARGO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GRUPO PROFISSIONAL: Atividades de Nível Administrativo / Operacional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CATEGORIA FUNCIONAL: Auxiliar Administrativo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CARGA HORÁRIA SEMANAL: Quarenta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QUANTIDADE: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02 VENCIMENTO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: R$ 574,53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DESCRIÇÃO SUMÁRIA: Executar os serviços gerais e auxiliares de contabilidade, finanças, recursos humanos, tributação, patrimônio, obras, serviços de protocolo e outros.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DETALHADA: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Executar os serviços gerais de escritório, tais como a separação e classificação de documentos e correspondências, transcrição de dados, lançamentos, prestação de informações, participação na organização de arquivos e fichários e datilografia de cartas, minutas, e outros textos, seguindo processos e rotinas estabelecidas e valendo-se de sua experiência, para atender às necessidades administrativas;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Coletar dados diversos, consultando documentos, transcrições, arquivos e fichários e efetuando cálculos com o auxílio de máquinas de calcular, para obter as informações necessárias ao cumprimento da rotina administrativa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Efetuar lançamentos fiscais em livros, fichários, computadores e outras formas de armazenamento de dados, registrando os comprovantes dos atos e fatos administrativos realizados, para permitir o controle da documentação e consulta da fiscalização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Participar da atualização de fichários e arquivos, classificando os documentos por matéria ou ordem alfabética, para possibilitar um controle sistemático dos mesmos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Participar do controle de requisições e recebimentos do material de escritório, providenciando os formulários de solicitação e acompanhando o recebimento, para manter o nível necessário ao setor de trabalho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Datilografar, digitar, reproduzir, copiar, transcrever, por meios manuais, elétricos, eletrônicos e outros, textos diversos, transcrevendo originais, manuscritos ou impressos e preenchendo formulários e fichas para atender as rotinas administrativas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Operar máquinas de duplicação de documentos tais como fotocopiadoras,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mimeógrafos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, scanners e outros 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Controlar as condições de máquinas, instalações e dependências, observando seu estado de conservação e uso, para providenciar, se necessário, reparo, manutenção ou limpeza, e.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Manejar mesa telefônica, movimentado chaves, interruptores e outros dispositivos, para estabelecer comunicações internas, externas e internacionais.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Registrar a duração e/ou o custo das ligações, fazendo anotações em formulários apropriados, para permitir a cobrança e/ou o controle das mesmas.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Recepcionar visitantes, indagando suas pretensões, para prestar-lhes informações, marcar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intervistas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, receber, anotar e transmitir recados.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Executar outras atividades determinadas pelos superiores hierárquicos.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QUALIFICAÇÃO NECESSÁRIA: Ensino Médio Completo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 CARGO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GRUPO PROFISSIONAL: Atividades de Nível Administrativo / Operacional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CATEGORIA FUNCIONAL: Servente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CARGA HORÁRIA SEMANAL: Quarenta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QUANTIDADE: 01 VENCIMENTO: R$ 417,84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DESCRIÇÃO SUMÁRIA: Executar serviços de higiene, limpeza e cozinha.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DETALHADA: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Executar trabalho rotineiro de limpeza em dependências públicas, realizando serviços 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conservação de higiene e limpeza em móveis e instalações;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Limpar utensílios e objetos de adorno, utilizando materiais de limpeza;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Manter a higiene de banheiros e toaletes para proporcionar condições de uso;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Coletar o lixo de depósitos, recolhendo-os em latões, para </w:t>
      </w:r>
      <w:proofErr w:type="spell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deposita-lo</w:t>
      </w:r>
      <w:proofErr w:type="spell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lixeira ou incineradores;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Preparar a alimentação dos alunos em escolas e centros de educação infantil de acordo com as instruções recebidas para atender ao regime alimentar adequado;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Separar os materiais a serem utilizados na confecção da refeição ou merenda, escolhendo panelas, temperos, molhos e outros ingredientes para facilitar a sua manipulação;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Preparar os alimentos, de maneira a garantir a forma e o sabor adequados a cada prato ou para seguir a receita;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Determinar a limpeza dos talhares e utensílios, solicitando ou fazendo a </w:t>
      </w:r>
      <w:proofErr w:type="gramStart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>lavagem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mesmos, para assegurar a sua posterior utilização, em condições de higiene;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Lavar quando necessário as vestimentas, tolhas, roupas, entre outros.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Controlar o estoque de ingredientes, verificando seu nível e o estado dos que estão sujeitos à deterioração para providenciar as reposições necessárias;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Freqüentar cursos de capacitação e aperfeiçoamento de suas funções específicas;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QUALIFICAÇÃO NECESSÁRIA: Ensino Fundamental Completo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 CARGO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GRUPO PROFISSIONAL: Atividades de Nível Administrativo / Operacional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CATEGORIA FUNCIONAL: Professor de Banda e Coral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CARGA HORÁRIA SEMANAL: Trinta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QUANTIDADE: 01 VENCIMENTO: R$ 650,00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DESCRIÇÃO SUMÁRIA: Lecionar aula de música direcionada para banda e coral.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DESCRIÇÃO DETALHADA: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Atualizar-se em sua área de conhecimento;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Avaliar o desempenho dos alunos de acordo com o regimento escolar, nos prazos estabelecidos;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Contribuir para o aprimoramento da qualidade do ensino;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Elaborar programas, planos de curso e de aula no que for de sua competência;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Estabelecer formas alternativas de recuperação para os alunos que apresentarem menos rendimentos;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Informar os pais de reuniões, quando solicitado pela direção ou quando o próprio professor sentir necessidade;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Manter-se atualizado sobre a legislação de ensino;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Ministrar aulas e orientar a aprendizagem dos alunos;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Participar, como convocado (a) de reunião, conselhos de classe, atividades cívicas, reuniões de estudos ou cursos;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Planejar, ministrar aulas e orientar aprendizagem;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Promover experiências de ensino e aprendizagem contribuindo para o aprimoramento da qualidade de ensino;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Seguir as diretrizes do ensino, emanadas do órgão superior competente;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Zelar pela aprendizagem do aluno;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Zelar pela disciplina e pelo material docente;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QUALIFICAÇÃO NECESSÁRIA: Ensino Médio Completo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 CARGO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GRUPO PROFISSIONAL: Atividades de Nível Administrativo / Operacional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CATEGORIA FUNCIONAL: Instrutor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CARGA HORÁRIA SEMANAL: </w:t>
      </w:r>
      <w:r w:rsidRPr="00446CBD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Dez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Vinte (Redação dada pela Lei nº </w:t>
      </w:r>
      <w:hyperlink r:id="rId9" w:history="1">
        <w:r w:rsidRPr="00446C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2130</w:t>
        </w:r>
      </w:hyperlink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/2014</w:t>
      </w:r>
      <w:proofErr w:type="gramStart"/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QUANTIDADE: 10 VENCIMENTO: R$ 15,00 a hora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DESCRIÇÃO SUMÁRIA: Executar os serviços de instrução de cursos.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DETALHADA: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Atualizar-se em sua área de conhecimento;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Avaliar o desempenho dos alunos de acordo com os prazos estabelecidos;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Contribuir para o aprimoramento da qualidade dos cursos;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Elaborar programas, planos de curso e de aula no que for de sua competência;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Ministrar aulas e orientar a aprendizagem dos alunos;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Seguir as diretrizes do ensino, emanadas do órgão superior competente;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Zelar pela aprendizagem do aluno;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Zelar pela disciplina e pelo material docente;</w:t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6C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QUALIFICAÇÃO NECESSÁRIA: Aptidão na área do curso</w:t>
      </w:r>
    </w:p>
    <w:sectPr w:rsidR="00D1405C" w:rsidSect="00D14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CBD"/>
    <w:rsid w:val="00446CBD"/>
    <w:rsid w:val="00D1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5C"/>
  </w:style>
  <w:style w:type="paragraph" w:styleId="Ttulo1">
    <w:name w:val="heading 1"/>
    <w:basedOn w:val="Normal"/>
    <w:link w:val="Ttulo1Char"/>
    <w:uiPriority w:val="9"/>
    <w:qFormat/>
    <w:rsid w:val="0044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4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6C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C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6CBD"/>
    <w:rPr>
      <w:color w:val="0000FF"/>
      <w:u w:val="single"/>
    </w:rPr>
  </w:style>
  <w:style w:type="character" w:customStyle="1" w:styleId="badge">
    <w:name w:val="badge"/>
    <w:basedOn w:val="Fontepargpadro"/>
    <w:rsid w:val="00446CB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46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46CB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46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smunicipais.com.br/a/sc/p/porto-belo/lei-ordinaria/2009/166/1669/lei-ordinaria-n-1669-2009-altera-o-nivel-do-cargo-de-instrutor-da-lei-municipal-n-1637-de-9-de-dezembro-de-20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ismunicipais.com.br/a/sc/p/porto-belo/lei-ordinaria/2005/141/1413/lei-ordinaria-n-1413-2005-cria-a-fundacao-municipal-de-esportes-e-da-outras-providenci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ismunicipais.com.br/a/sc/p/porto-belo/lei-ordinaria/2006/145/1458/lei-ordinaria-n-1458-2006-dispoe-sobre-a-estrutura-administrativa-do-poder-executivo-do-municipio-de-porto-belo-e-da-outras-providencia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ismunicipais.com.br/a/sc/p/porto-belo/decreto/2014/119/1197/decreto-n-1197-2014-disciplina-o-funcionamento-das-oficinas-artistico-culturais-para-o-ano-de-2014-e-da-outras-providencia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ismunicipais.com.br/a/sc/p/porto-belo/decreto/2010/80/803/decreto-n-803-2010-fica-aprovado-o-estatuto-da-fundacao-municipal-de-cultura-do-municipio-de-porto-belo.html" TargetMode="External"/><Relationship Id="rId9" Type="http://schemas.openxmlformats.org/officeDocument/2006/relationships/hyperlink" Target="https://www.leismunicipais.com.br/a/sc/p/porto-belo/lei-ordinaria/2014/213/2130/lei-ordinaria-n-2130-2014-altera-o-anexo-iv-da-lei-16372008-e-anexo-i-da-lei-1489-2007-e-da-outras-providenci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3385</Words>
  <Characters>18282</Characters>
  <Application>Microsoft Office Word</Application>
  <DocSecurity>0</DocSecurity>
  <Lines>152</Lines>
  <Paragraphs>43</Paragraphs>
  <ScaleCrop>false</ScaleCrop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2014-07-01T12:02:00Z</dcterms:created>
  <dcterms:modified xsi:type="dcterms:W3CDTF">2014-07-01T12:02:00Z</dcterms:modified>
</cp:coreProperties>
</file>