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82" w:rsidRPr="00C92AEE" w:rsidRDefault="00602382" w:rsidP="00C92AEE">
      <w:pPr>
        <w:pStyle w:val="Pa7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b/>
          <w:color w:val="000000" w:themeColor="text1"/>
          <w:sz w:val="23"/>
          <w:szCs w:val="23"/>
        </w:rPr>
        <w:t xml:space="preserve">LEI Nº </w:t>
      </w:r>
      <w:r w:rsidR="002C760E" w:rsidRPr="00C92AEE">
        <w:rPr>
          <w:rFonts w:ascii="Arial" w:hAnsi="Arial" w:cs="Arial"/>
          <w:b/>
          <w:color w:val="000000" w:themeColor="text1"/>
          <w:sz w:val="23"/>
          <w:szCs w:val="23"/>
        </w:rPr>
        <w:t xml:space="preserve">2157 </w:t>
      </w:r>
      <w:r w:rsidR="003F1440" w:rsidRPr="00C92AEE">
        <w:rPr>
          <w:rFonts w:ascii="Arial" w:hAnsi="Arial" w:cs="Arial"/>
          <w:b/>
          <w:color w:val="000000" w:themeColor="text1"/>
          <w:sz w:val="23"/>
          <w:szCs w:val="23"/>
        </w:rPr>
        <w:t>/</w:t>
      </w:r>
      <w:r w:rsidR="002C760E" w:rsidRPr="00C92AEE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r w:rsidR="003F1440" w:rsidRPr="00C92AEE">
        <w:rPr>
          <w:rFonts w:ascii="Arial" w:hAnsi="Arial" w:cs="Arial"/>
          <w:b/>
          <w:color w:val="000000" w:themeColor="text1"/>
          <w:sz w:val="23"/>
          <w:szCs w:val="23"/>
        </w:rPr>
        <w:t>2014</w:t>
      </w:r>
    </w:p>
    <w:p w:rsidR="00C92AEE" w:rsidRPr="00C92AEE" w:rsidRDefault="00C92AEE" w:rsidP="00602382">
      <w:pPr>
        <w:ind w:left="2835"/>
        <w:jc w:val="both"/>
        <w:rPr>
          <w:rFonts w:ascii="Arial" w:hAnsi="Arial" w:cs="Arial"/>
          <w:b/>
          <w:sz w:val="23"/>
          <w:szCs w:val="23"/>
        </w:rPr>
      </w:pPr>
    </w:p>
    <w:p w:rsidR="00602382" w:rsidRPr="00C92AEE" w:rsidRDefault="00602382" w:rsidP="00602382">
      <w:pPr>
        <w:ind w:left="2835"/>
        <w:jc w:val="both"/>
        <w:rPr>
          <w:rFonts w:ascii="Arial" w:hAnsi="Arial" w:cs="Arial"/>
          <w:b/>
          <w:sz w:val="23"/>
          <w:szCs w:val="23"/>
        </w:rPr>
      </w:pPr>
      <w:r w:rsidRPr="00C92AEE">
        <w:rPr>
          <w:rFonts w:ascii="Arial" w:hAnsi="Arial" w:cs="Arial"/>
          <w:b/>
          <w:sz w:val="23"/>
          <w:szCs w:val="23"/>
        </w:rPr>
        <w:t>CRIA E INSTITUI O CONSELHO MUNICIPAL DE POLÍTICA CULTURAL DE CORUPÁ (CMPC), DISPONDO SOBRE AS DIRETRIZES, COMPOSIÇÃO E FUNCIONAMENTO DESTE CONSELHO E DÁ OUTRAS PROVIDÊNCIAS</w:t>
      </w:r>
    </w:p>
    <w:p w:rsidR="00602382" w:rsidRPr="00C92AEE" w:rsidRDefault="00602382" w:rsidP="00602382">
      <w:pPr>
        <w:rPr>
          <w:rFonts w:ascii="Arial" w:hAnsi="Arial" w:cs="Arial"/>
          <w:sz w:val="23"/>
          <w:szCs w:val="23"/>
          <w:lang w:eastAsia="en-US"/>
        </w:rPr>
      </w:pPr>
    </w:p>
    <w:p w:rsidR="00602382" w:rsidRPr="00C92AEE" w:rsidRDefault="00602382" w:rsidP="00602382">
      <w:pPr>
        <w:pStyle w:val="Pa7"/>
        <w:ind w:firstLine="1418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C92AEE" w:rsidRPr="00C92AEE" w:rsidRDefault="00C92AEE" w:rsidP="00602382">
      <w:pPr>
        <w:pStyle w:val="Pa7"/>
        <w:ind w:firstLine="1418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602382" w:rsidRPr="00C92AEE" w:rsidRDefault="00602382" w:rsidP="00602382">
      <w:pPr>
        <w:pStyle w:val="Pa7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b/>
          <w:color w:val="000000" w:themeColor="text1"/>
          <w:sz w:val="23"/>
          <w:szCs w:val="23"/>
        </w:rPr>
        <w:t>A CÂMARA MUNICIPAL APROVA E EU, LUIZ CARLOS TAMANINI,</w:t>
      </w:r>
      <w:r w:rsidRPr="00C92AEE">
        <w:rPr>
          <w:rFonts w:ascii="Arial" w:hAnsi="Arial" w:cs="Arial"/>
          <w:color w:val="000000"/>
          <w:sz w:val="23"/>
          <w:szCs w:val="23"/>
        </w:rPr>
        <w:t xml:space="preserve"> </w:t>
      </w:r>
      <w:r w:rsidRPr="00C92AEE">
        <w:rPr>
          <w:rFonts w:ascii="Arial" w:hAnsi="Arial" w:cs="Arial"/>
          <w:b/>
          <w:color w:val="000000"/>
          <w:sz w:val="23"/>
          <w:szCs w:val="23"/>
        </w:rPr>
        <w:t>PREFEITO MUNICIPAL DE CORUPÁ</w:t>
      </w:r>
      <w:r w:rsidRPr="00C92AEE">
        <w:rPr>
          <w:rFonts w:ascii="Arial" w:hAnsi="Arial" w:cs="Arial"/>
          <w:color w:val="000000"/>
          <w:sz w:val="23"/>
          <w:szCs w:val="23"/>
        </w:rPr>
        <w:t>, sanciono a seguinte lei:</w:t>
      </w:r>
    </w:p>
    <w:p w:rsidR="00602382" w:rsidRPr="00C92AEE" w:rsidRDefault="00602382" w:rsidP="00602382">
      <w:pPr>
        <w:pStyle w:val="Pa7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</w:p>
    <w:p w:rsidR="00602382" w:rsidRPr="00C92AEE" w:rsidRDefault="00602382" w:rsidP="00602382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b/>
          <w:color w:val="000000"/>
          <w:sz w:val="23"/>
          <w:szCs w:val="23"/>
        </w:rPr>
        <w:t>Art. 1º</w:t>
      </w:r>
      <w:r w:rsidR="00F40796" w:rsidRPr="00C92AEE">
        <w:rPr>
          <w:rFonts w:ascii="Arial" w:hAnsi="Arial" w:cs="Arial"/>
          <w:b/>
          <w:color w:val="000000"/>
          <w:sz w:val="23"/>
          <w:szCs w:val="23"/>
        </w:rPr>
        <w:t>.</w:t>
      </w:r>
      <w:r w:rsidRPr="00C92AEE">
        <w:rPr>
          <w:rFonts w:ascii="Arial" w:hAnsi="Arial" w:cs="Arial"/>
          <w:color w:val="000000"/>
          <w:sz w:val="23"/>
          <w:szCs w:val="23"/>
        </w:rPr>
        <w:t xml:space="preserve"> Fica criad</w:t>
      </w:r>
      <w:r w:rsidR="00C92AEE" w:rsidRPr="00C92AEE">
        <w:rPr>
          <w:rFonts w:ascii="Arial" w:hAnsi="Arial" w:cs="Arial"/>
          <w:color w:val="000000"/>
          <w:sz w:val="23"/>
          <w:szCs w:val="23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806036</wp:posOffset>
            </wp:positionH>
            <wp:positionV relativeFrom="paragraph">
              <wp:posOffset>-645353</wp:posOffset>
            </wp:positionV>
            <wp:extent cx="3638550" cy="4214191"/>
            <wp:effectExtent l="19050" t="0" r="0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21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2AEE">
        <w:rPr>
          <w:rFonts w:ascii="Arial" w:hAnsi="Arial" w:cs="Arial"/>
          <w:color w:val="000000"/>
          <w:sz w:val="23"/>
          <w:szCs w:val="23"/>
        </w:rPr>
        <w:t>o o Conselho Municipal de Política Cultural de Corupá – CMPC, com funções deliberativas, normativas, fiscalizadoras e consultivas da Administração Municipal no setor cultural, tendo por finalidades e competências:</w:t>
      </w:r>
    </w:p>
    <w:p w:rsidR="00602382" w:rsidRPr="00C92AEE" w:rsidRDefault="00602382" w:rsidP="00602382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color w:val="000000"/>
          <w:sz w:val="23"/>
          <w:szCs w:val="23"/>
        </w:rPr>
        <w:t>I - propor e fiscalizar ações e políticas públicas de desenvolvimento da cultura, a partir de indicativos governamentais e/ou em parceria com agentes privados, sempre na preservação do interesse público;</w:t>
      </w:r>
    </w:p>
    <w:p w:rsidR="00602382" w:rsidRPr="00C92AEE" w:rsidRDefault="00602382" w:rsidP="00602382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color w:val="000000"/>
          <w:sz w:val="23"/>
          <w:szCs w:val="23"/>
        </w:rPr>
        <w:t xml:space="preserve">II - </w:t>
      </w:r>
      <w:r w:rsidRPr="00C92AEE">
        <w:rPr>
          <w:rFonts w:ascii="Arial" w:hAnsi="Arial" w:cs="Arial"/>
          <w:sz w:val="23"/>
          <w:szCs w:val="23"/>
        </w:rPr>
        <w:t>representar a sociedade civil de Corupá, junto ao Poder Público Municipal, no âmbito da Conferência Municipal de Cultura, em todos os assuntos que digam respeito à gestão cultural;</w:t>
      </w:r>
    </w:p>
    <w:p w:rsidR="00602382" w:rsidRPr="00C92AEE" w:rsidRDefault="00602382" w:rsidP="00602382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color w:val="000000"/>
          <w:sz w:val="23"/>
          <w:szCs w:val="23"/>
        </w:rPr>
        <w:t>III - promover e incentivar estudos, eventos, atividades permanentes e pesquisas nas áreas da cultura;</w:t>
      </w:r>
    </w:p>
    <w:p w:rsidR="00602382" w:rsidRPr="00C92AEE" w:rsidRDefault="006C529A" w:rsidP="00602382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color w:val="000000"/>
          <w:sz w:val="23"/>
          <w:szCs w:val="23"/>
        </w:rPr>
        <w:t>IV</w:t>
      </w:r>
      <w:r w:rsidR="00602382" w:rsidRPr="00C92AEE">
        <w:rPr>
          <w:rFonts w:ascii="Arial" w:hAnsi="Arial" w:cs="Arial"/>
          <w:color w:val="000000"/>
          <w:sz w:val="23"/>
          <w:szCs w:val="23"/>
        </w:rPr>
        <w:t xml:space="preserve"> - colaborar na formulação das diretrizes da política cultural a ser implementada pela administração municipal, juntamente com os setores organizados;</w:t>
      </w:r>
    </w:p>
    <w:p w:rsidR="00602382" w:rsidRPr="00C92AEE" w:rsidRDefault="00602382" w:rsidP="00602382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color w:val="000000"/>
          <w:sz w:val="23"/>
          <w:szCs w:val="23"/>
        </w:rPr>
        <w:t>V - colaborar na articulação das ações entre os organismos públicos e privados da área cultural;</w:t>
      </w:r>
    </w:p>
    <w:p w:rsidR="00602382" w:rsidRPr="00C92AEE" w:rsidRDefault="00602382" w:rsidP="00602382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color w:val="000000"/>
          <w:sz w:val="23"/>
          <w:szCs w:val="23"/>
        </w:rPr>
        <w:t>V</w:t>
      </w:r>
      <w:r w:rsidR="006C529A" w:rsidRPr="00C92AEE">
        <w:rPr>
          <w:rFonts w:ascii="Arial" w:hAnsi="Arial" w:cs="Arial"/>
          <w:color w:val="000000"/>
          <w:sz w:val="23"/>
          <w:szCs w:val="23"/>
        </w:rPr>
        <w:t>I</w:t>
      </w:r>
      <w:r w:rsidRPr="00C92AEE">
        <w:rPr>
          <w:rFonts w:ascii="Arial" w:hAnsi="Arial" w:cs="Arial"/>
          <w:color w:val="000000"/>
          <w:sz w:val="23"/>
          <w:szCs w:val="23"/>
        </w:rPr>
        <w:t xml:space="preserve"> - emitir e analisar pareceres sobre questão técnico-cultural, além de outros relativos a projetos que digam respeito à produção, ao acesso aos bens culturais e à difusão das manifestações culturais</w:t>
      </w:r>
      <w:r w:rsidR="006C529A" w:rsidRPr="00C92AEE">
        <w:rPr>
          <w:rFonts w:ascii="Arial" w:hAnsi="Arial" w:cs="Arial"/>
          <w:color w:val="000000"/>
          <w:sz w:val="23"/>
          <w:szCs w:val="23"/>
        </w:rPr>
        <w:t xml:space="preserve"> da cidade de Corupá;</w:t>
      </w:r>
    </w:p>
    <w:p w:rsidR="00602382" w:rsidRPr="00C92AEE" w:rsidRDefault="00602382" w:rsidP="00602382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color w:val="000000"/>
          <w:sz w:val="23"/>
          <w:szCs w:val="23"/>
        </w:rPr>
        <w:t>VI</w:t>
      </w:r>
      <w:r w:rsidR="006C529A" w:rsidRPr="00C92AEE">
        <w:rPr>
          <w:rFonts w:ascii="Arial" w:hAnsi="Arial" w:cs="Arial"/>
          <w:color w:val="000000"/>
          <w:sz w:val="23"/>
          <w:szCs w:val="23"/>
        </w:rPr>
        <w:t>I</w:t>
      </w:r>
      <w:r w:rsidRPr="00C92AEE">
        <w:rPr>
          <w:rFonts w:ascii="Arial" w:hAnsi="Arial" w:cs="Arial"/>
          <w:color w:val="000000"/>
          <w:sz w:val="23"/>
          <w:szCs w:val="23"/>
        </w:rPr>
        <w:t xml:space="preserve"> - acompanhar, avaliar e fiscalizar as ações culturais em desenvolvimento no Município;</w:t>
      </w:r>
    </w:p>
    <w:p w:rsidR="00602382" w:rsidRPr="00C92AEE" w:rsidRDefault="00602382" w:rsidP="00602382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color w:val="000000"/>
          <w:sz w:val="23"/>
          <w:szCs w:val="23"/>
        </w:rPr>
        <w:t>VII</w:t>
      </w:r>
      <w:r w:rsidR="006C529A" w:rsidRPr="00C92AEE">
        <w:rPr>
          <w:rFonts w:ascii="Arial" w:hAnsi="Arial" w:cs="Arial"/>
          <w:color w:val="000000"/>
          <w:sz w:val="23"/>
          <w:szCs w:val="23"/>
        </w:rPr>
        <w:t>I</w:t>
      </w:r>
      <w:r w:rsidRPr="00C92AEE">
        <w:rPr>
          <w:rFonts w:ascii="Arial" w:hAnsi="Arial" w:cs="Arial"/>
          <w:color w:val="000000"/>
          <w:sz w:val="23"/>
          <w:szCs w:val="23"/>
        </w:rPr>
        <w:t xml:space="preserve"> - incentivar a permanente atualização no cadastro das entidades culturais do Município;</w:t>
      </w:r>
    </w:p>
    <w:p w:rsidR="00602382" w:rsidRPr="00C92AEE" w:rsidRDefault="006C529A" w:rsidP="00602382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color w:val="000000"/>
          <w:sz w:val="23"/>
          <w:szCs w:val="23"/>
        </w:rPr>
        <w:t>IX</w:t>
      </w:r>
      <w:r w:rsidR="00602382" w:rsidRPr="00C92AEE">
        <w:rPr>
          <w:rFonts w:ascii="Arial" w:hAnsi="Arial" w:cs="Arial"/>
          <w:color w:val="000000"/>
          <w:sz w:val="23"/>
          <w:szCs w:val="23"/>
        </w:rPr>
        <w:t xml:space="preserve"> - elaborar e aprovar o seu Regimento Interno, submetendo-o à aprovação e homologação do Chefe do Executivo Municipa</w:t>
      </w:r>
      <w:r w:rsidRPr="00C92AEE">
        <w:rPr>
          <w:rFonts w:ascii="Arial" w:hAnsi="Arial" w:cs="Arial"/>
          <w:color w:val="000000"/>
          <w:sz w:val="23"/>
          <w:szCs w:val="23"/>
        </w:rPr>
        <w:t>l;</w:t>
      </w:r>
    </w:p>
    <w:p w:rsidR="00602382" w:rsidRPr="00C92AEE" w:rsidRDefault="00602382" w:rsidP="00602382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color w:val="000000"/>
          <w:sz w:val="23"/>
          <w:szCs w:val="23"/>
        </w:rPr>
        <w:lastRenderedPageBreak/>
        <w:t>X - fiscalizar a aplicação dos recursos constituídos do Fundo Municipal de Cultura;</w:t>
      </w:r>
      <w:r w:rsidR="00C92AEE" w:rsidRPr="00C92AEE">
        <w:rPr>
          <w:rFonts w:ascii="Arial" w:hAnsi="Arial" w:cs="Arial"/>
          <w:b/>
          <w:bCs/>
          <w:noProof/>
          <w:sz w:val="23"/>
          <w:szCs w:val="23"/>
        </w:rPr>
        <w:t xml:space="preserve"> </w:t>
      </w:r>
    </w:p>
    <w:p w:rsidR="00602382" w:rsidRPr="00C92AEE" w:rsidRDefault="00602382" w:rsidP="00602382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color w:val="000000"/>
          <w:sz w:val="23"/>
          <w:szCs w:val="23"/>
        </w:rPr>
        <w:t>X</w:t>
      </w:r>
      <w:r w:rsidR="006C529A" w:rsidRPr="00C92AEE">
        <w:rPr>
          <w:rFonts w:ascii="Arial" w:hAnsi="Arial" w:cs="Arial"/>
          <w:color w:val="000000"/>
          <w:sz w:val="23"/>
          <w:szCs w:val="23"/>
        </w:rPr>
        <w:t>I</w:t>
      </w:r>
      <w:r w:rsidRPr="00C92AEE">
        <w:rPr>
          <w:rFonts w:ascii="Arial" w:hAnsi="Arial" w:cs="Arial"/>
          <w:color w:val="000000"/>
          <w:sz w:val="23"/>
          <w:szCs w:val="23"/>
        </w:rPr>
        <w:t xml:space="preserve"> - discutir e aprovar o Plano Municipal de Cultura, fiscalizando sua execução e participar da elaboração do Plano Estratégico de Cultura do Município;</w:t>
      </w:r>
    </w:p>
    <w:p w:rsidR="00602382" w:rsidRPr="00C92AEE" w:rsidRDefault="00C92AEE" w:rsidP="00602382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noProof/>
          <w:color w:val="000000"/>
          <w:sz w:val="23"/>
          <w:szCs w:val="23"/>
          <w:lang w:eastAsia="pt-BR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70485</wp:posOffset>
            </wp:positionV>
            <wp:extent cx="3638550" cy="4213860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21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382" w:rsidRPr="00C92AEE">
        <w:rPr>
          <w:rFonts w:ascii="Arial" w:hAnsi="Arial" w:cs="Arial"/>
          <w:color w:val="000000"/>
          <w:sz w:val="23"/>
          <w:szCs w:val="23"/>
        </w:rPr>
        <w:t>XI</w:t>
      </w:r>
      <w:r w:rsidR="006C529A" w:rsidRPr="00C92AEE">
        <w:rPr>
          <w:rFonts w:ascii="Arial" w:hAnsi="Arial" w:cs="Arial"/>
          <w:color w:val="000000"/>
          <w:sz w:val="23"/>
          <w:szCs w:val="23"/>
        </w:rPr>
        <w:t>I</w:t>
      </w:r>
      <w:r w:rsidR="00602382" w:rsidRPr="00C92AEE">
        <w:rPr>
          <w:rFonts w:ascii="Arial" w:hAnsi="Arial" w:cs="Arial"/>
          <w:color w:val="000000"/>
          <w:sz w:val="23"/>
          <w:szCs w:val="23"/>
        </w:rPr>
        <w:t xml:space="preserve"> - cooperar na defesa e na conservação do patrimônio cultural do Município;</w:t>
      </w:r>
    </w:p>
    <w:p w:rsidR="006C529A" w:rsidRPr="00C92AEE" w:rsidRDefault="00602382" w:rsidP="006C529A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color w:val="000000"/>
          <w:sz w:val="23"/>
          <w:szCs w:val="23"/>
        </w:rPr>
        <w:t>XI</w:t>
      </w:r>
      <w:r w:rsidR="006C529A" w:rsidRPr="00C92AEE">
        <w:rPr>
          <w:rFonts w:ascii="Arial" w:hAnsi="Arial" w:cs="Arial"/>
          <w:color w:val="000000"/>
          <w:sz w:val="23"/>
          <w:szCs w:val="23"/>
        </w:rPr>
        <w:t>I</w:t>
      </w:r>
      <w:r w:rsidRPr="00C92AEE">
        <w:rPr>
          <w:rFonts w:ascii="Arial" w:hAnsi="Arial" w:cs="Arial"/>
          <w:color w:val="000000"/>
          <w:sz w:val="23"/>
          <w:szCs w:val="23"/>
        </w:rPr>
        <w:t>I - articular com órgãos federais, estaduais, municipais e demais instituições de natureza cultural, visando a realização de parcerias e execução de programas culturais;</w:t>
      </w:r>
    </w:p>
    <w:p w:rsidR="006C529A" w:rsidRPr="00C92AEE" w:rsidRDefault="006C529A" w:rsidP="006C529A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sz w:val="23"/>
          <w:szCs w:val="23"/>
        </w:rPr>
        <w:t>XIV - Incentivar a participação democrática na gestão das políticas e dos investimentos públicos na área cultural;</w:t>
      </w:r>
    </w:p>
    <w:p w:rsidR="006C529A" w:rsidRPr="00C92AEE" w:rsidRDefault="006C529A" w:rsidP="006C529A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sz w:val="23"/>
          <w:szCs w:val="23"/>
        </w:rPr>
        <w:t>XV - Opinar sobre os programas e ou projetos apresentados por instituições culturais para efeito de recebimento de subvenções e auxílios, ou orientá-los como forma de colaboração;</w:t>
      </w:r>
    </w:p>
    <w:p w:rsidR="006C529A" w:rsidRPr="00C92AEE" w:rsidRDefault="006C529A" w:rsidP="006C529A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sz w:val="23"/>
          <w:szCs w:val="23"/>
        </w:rPr>
        <w:t xml:space="preserve">XVI </w:t>
      </w:r>
      <w:r w:rsidR="00BF484C" w:rsidRPr="00C92AEE">
        <w:rPr>
          <w:rFonts w:ascii="Arial" w:hAnsi="Arial" w:cs="Arial"/>
          <w:sz w:val="23"/>
          <w:szCs w:val="23"/>
        </w:rPr>
        <w:t>-</w:t>
      </w:r>
      <w:r w:rsidRPr="00C92AEE">
        <w:rPr>
          <w:rFonts w:ascii="Arial" w:hAnsi="Arial" w:cs="Arial"/>
          <w:sz w:val="23"/>
          <w:szCs w:val="23"/>
        </w:rPr>
        <w:t xml:space="preserve"> Cooperar na defesa e conservação do Patrimônio Histórico, Artístico, Arquitetônico, Paisagístico, Arqueológico, Natural e Imaterial do Município;</w:t>
      </w:r>
    </w:p>
    <w:p w:rsidR="006C529A" w:rsidRPr="00C92AEE" w:rsidRDefault="006C529A" w:rsidP="006C529A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sz w:val="23"/>
          <w:szCs w:val="23"/>
        </w:rPr>
        <w:t xml:space="preserve">XVII </w:t>
      </w:r>
      <w:r w:rsidR="00BF484C" w:rsidRPr="00C92AEE">
        <w:rPr>
          <w:rFonts w:ascii="Arial" w:hAnsi="Arial" w:cs="Arial"/>
          <w:sz w:val="23"/>
          <w:szCs w:val="23"/>
        </w:rPr>
        <w:t>-</w:t>
      </w:r>
      <w:r w:rsidRPr="00C92AEE">
        <w:rPr>
          <w:rFonts w:ascii="Arial" w:hAnsi="Arial" w:cs="Arial"/>
          <w:sz w:val="23"/>
          <w:szCs w:val="23"/>
        </w:rPr>
        <w:t xml:space="preserve"> Sugerir ações que estimulem a produção e a difusão das diversas formas de manifestações culturais do Município;</w:t>
      </w:r>
    </w:p>
    <w:p w:rsidR="006C529A" w:rsidRPr="00C92AEE" w:rsidRDefault="006C529A" w:rsidP="006C529A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sz w:val="23"/>
          <w:szCs w:val="23"/>
        </w:rPr>
        <w:t xml:space="preserve">XVIII </w:t>
      </w:r>
      <w:r w:rsidR="00BF484C" w:rsidRPr="00C92AEE">
        <w:rPr>
          <w:rFonts w:ascii="Arial" w:hAnsi="Arial" w:cs="Arial"/>
          <w:sz w:val="23"/>
          <w:szCs w:val="23"/>
        </w:rPr>
        <w:t>-</w:t>
      </w:r>
      <w:r w:rsidRPr="00C92AEE">
        <w:rPr>
          <w:rFonts w:ascii="Arial" w:hAnsi="Arial" w:cs="Arial"/>
          <w:sz w:val="23"/>
          <w:szCs w:val="23"/>
        </w:rPr>
        <w:t xml:space="preserve"> Opinar sobre o emprego dos recursos recebidos por instituições culturais através do Plano Municipal de Cultura e propor ao Chefe do Poder Executivo a abertura de procedimentos investigatórios quando entender conveniente;</w:t>
      </w:r>
    </w:p>
    <w:p w:rsidR="006C529A" w:rsidRPr="00C92AEE" w:rsidRDefault="006C529A" w:rsidP="006C529A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sz w:val="23"/>
          <w:szCs w:val="23"/>
        </w:rPr>
        <w:t xml:space="preserve">XIX </w:t>
      </w:r>
      <w:r w:rsidR="00BF484C" w:rsidRPr="00C92AEE">
        <w:rPr>
          <w:rFonts w:ascii="Arial" w:hAnsi="Arial" w:cs="Arial"/>
          <w:sz w:val="23"/>
          <w:szCs w:val="23"/>
        </w:rPr>
        <w:t>-</w:t>
      </w:r>
      <w:r w:rsidRPr="00C92AEE">
        <w:rPr>
          <w:rFonts w:ascii="Arial" w:hAnsi="Arial" w:cs="Arial"/>
          <w:sz w:val="23"/>
          <w:szCs w:val="23"/>
        </w:rPr>
        <w:t xml:space="preserve"> Opinar sobre convênios e incentivá-los quando autorizados pelo Chefe do poder Executivo, visando à realização de exposições, festivais, congressos de caráter científico, artístico e literário, ações culturais diversas ou intercâmbio cultural com outras entidades;</w:t>
      </w:r>
    </w:p>
    <w:p w:rsidR="006C529A" w:rsidRPr="00C92AEE" w:rsidRDefault="006C529A" w:rsidP="006C529A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sz w:val="23"/>
          <w:szCs w:val="23"/>
        </w:rPr>
        <w:t xml:space="preserve">XX </w:t>
      </w:r>
      <w:r w:rsidR="00BF484C" w:rsidRPr="00C92AEE">
        <w:rPr>
          <w:rFonts w:ascii="Arial" w:hAnsi="Arial" w:cs="Arial"/>
          <w:sz w:val="23"/>
          <w:szCs w:val="23"/>
        </w:rPr>
        <w:t>-</w:t>
      </w:r>
      <w:r w:rsidRPr="00C92AEE">
        <w:rPr>
          <w:rFonts w:ascii="Arial" w:hAnsi="Arial" w:cs="Arial"/>
          <w:sz w:val="23"/>
          <w:szCs w:val="23"/>
        </w:rPr>
        <w:t xml:space="preserve"> Pa</w:t>
      </w:r>
      <w:r w:rsidR="00BF484C" w:rsidRPr="00C92AEE">
        <w:rPr>
          <w:rFonts w:ascii="Arial" w:hAnsi="Arial" w:cs="Arial"/>
          <w:sz w:val="23"/>
          <w:szCs w:val="23"/>
        </w:rPr>
        <w:t>r</w:t>
      </w:r>
      <w:r w:rsidRPr="00C92AEE">
        <w:rPr>
          <w:rFonts w:ascii="Arial" w:hAnsi="Arial" w:cs="Arial"/>
          <w:sz w:val="23"/>
          <w:szCs w:val="23"/>
        </w:rPr>
        <w:t>ticipar em eventos e ações que tratem de assuntos de relevância para área cultural;</w:t>
      </w:r>
    </w:p>
    <w:p w:rsidR="006C529A" w:rsidRPr="00C92AEE" w:rsidRDefault="006C529A" w:rsidP="006C529A">
      <w:pPr>
        <w:rPr>
          <w:rFonts w:ascii="Arial" w:hAnsi="Arial" w:cs="Arial"/>
          <w:sz w:val="23"/>
          <w:szCs w:val="23"/>
          <w:lang w:eastAsia="en-US"/>
        </w:rPr>
      </w:pPr>
    </w:p>
    <w:p w:rsidR="00602382" w:rsidRPr="00C92AEE" w:rsidRDefault="00BF484C" w:rsidP="00602382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color w:val="000000"/>
          <w:sz w:val="23"/>
          <w:szCs w:val="23"/>
        </w:rPr>
        <w:t>XX</w:t>
      </w:r>
      <w:r w:rsidR="00602382" w:rsidRPr="00C92AEE">
        <w:rPr>
          <w:rFonts w:ascii="Arial" w:hAnsi="Arial" w:cs="Arial"/>
          <w:color w:val="000000"/>
          <w:sz w:val="23"/>
          <w:szCs w:val="23"/>
        </w:rPr>
        <w:t>I</w:t>
      </w:r>
      <w:r w:rsidRPr="00C92AEE">
        <w:rPr>
          <w:rFonts w:ascii="Arial" w:hAnsi="Arial" w:cs="Arial"/>
          <w:color w:val="000000"/>
          <w:sz w:val="23"/>
          <w:szCs w:val="23"/>
        </w:rPr>
        <w:t xml:space="preserve"> - P</w:t>
      </w:r>
      <w:r w:rsidR="00602382" w:rsidRPr="00C92AEE">
        <w:rPr>
          <w:rFonts w:ascii="Arial" w:hAnsi="Arial" w:cs="Arial"/>
          <w:color w:val="000000"/>
          <w:sz w:val="23"/>
          <w:szCs w:val="23"/>
        </w:rPr>
        <w:t>romover a Conferência Municipal de Cultura</w:t>
      </w:r>
      <w:r w:rsidRPr="00C92AEE">
        <w:rPr>
          <w:rFonts w:ascii="Arial" w:hAnsi="Arial" w:cs="Arial"/>
          <w:color w:val="000000"/>
          <w:sz w:val="23"/>
          <w:szCs w:val="23"/>
        </w:rPr>
        <w:t xml:space="preserve"> de Corupá</w:t>
      </w:r>
      <w:r w:rsidR="00602382" w:rsidRPr="00C92AEE">
        <w:rPr>
          <w:rFonts w:ascii="Arial" w:hAnsi="Arial" w:cs="Arial"/>
          <w:color w:val="000000"/>
          <w:sz w:val="23"/>
          <w:szCs w:val="23"/>
        </w:rPr>
        <w:t>, a cada dois anos;</w:t>
      </w:r>
    </w:p>
    <w:p w:rsidR="00F40796" w:rsidRPr="00C92AEE" w:rsidRDefault="00BF484C" w:rsidP="00F40796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color w:val="000000"/>
          <w:sz w:val="23"/>
          <w:szCs w:val="23"/>
        </w:rPr>
        <w:t>XXII</w:t>
      </w:r>
      <w:r w:rsidR="00602382" w:rsidRPr="00C92AEE">
        <w:rPr>
          <w:rFonts w:ascii="Arial" w:hAnsi="Arial" w:cs="Arial"/>
          <w:color w:val="000000"/>
          <w:sz w:val="23"/>
          <w:szCs w:val="23"/>
        </w:rPr>
        <w:t xml:space="preserve"> - propor instrumentos que assegurem a cidadania cultural através de acesso às produções culturais e de preservação à memória histórica, social, política e artística.</w:t>
      </w:r>
      <w:r w:rsidR="00C92AEE" w:rsidRPr="00C92AEE">
        <w:rPr>
          <w:rFonts w:ascii="Arial" w:hAnsi="Arial" w:cs="Arial"/>
          <w:b/>
          <w:bCs/>
          <w:noProof/>
          <w:sz w:val="23"/>
          <w:szCs w:val="23"/>
        </w:rPr>
        <w:t xml:space="preserve"> </w:t>
      </w:r>
    </w:p>
    <w:p w:rsidR="00F40796" w:rsidRPr="00C92AEE" w:rsidRDefault="00C92AEE" w:rsidP="00F40796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b/>
          <w:noProof/>
          <w:color w:val="000000"/>
          <w:sz w:val="23"/>
          <w:szCs w:val="23"/>
          <w:lang w:eastAsia="pt-BR"/>
        </w:rPr>
        <w:lastRenderedPageBreak/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876935</wp:posOffset>
            </wp:positionV>
            <wp:extent cx="3638550" cy="421386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21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796" w:rsidRPr="00C92AEE">
        <w:rPr>
          <w:rFonts w:ascii="Arial" w:hAnsi="Arial" w:cs="Arial"/>
          <w:b/>
          <w:color w:val="000000"/>
          <w:sz w:val="23"/>
          <w:szCs w:val="23"/>
        </w:rPr>
        <w:t>Art. 2º.</w:t>
      </w:r>
      <w:r w:rsidR="00F40796" w:rsidRPr="00C92AEE">
        <w:rPr>
          <w:rFonts w:ascii="Arial" w:hAnsi="Arial" w:cs="Arial"/>
          <w:color w:val="000000"/>
          <w:sz w:val="23"/>
          <w:szCs w:val="23"/>
        </w:rPr>
        <w:t xml:space="preserve"> </w:t>
      </w:r>
      <w:r w:rsidR="00F40796" w:rsidRPr="00C92AEE">
        <w:rPr>
          <w:rFonts w:ascii="Arial" w:hAnsi="Arial" w:cs="Arial"/>
          <w:sz w:val="23"/>
          <w:szCs w:val="23"/>
        </w:rPr>
        <w:t>O Conselho Municipal de Política Cultural (CMPC), órgão colegiado integrante da estrutura do Sistema Municipal de Cultura de Corupá, é instância permanente, pari</w:t>
      </w:r>
      <w:r w:rsidR="008D4D55" w:rsidRPr="00C92AEE">
        <w:rPr>
          <w:rFonts w:ascii="Arial" w:hAnsi="Arial" w:cs="Arial"/>
          <w:sz w:val="23"/>
          <w:szCs w:val="23"/>
        </w:rPr>
        <w:t>t</w:t>
      </w:r>
      <w:r w:rsidR="00F40796" w:rsidRPr="00C92AEE">
        <w:rPr>
          <w:rFonts w:ascii="Arial" w:hAnsi="Arial" w:cs="Arial"/>
          <w:sz w:val="23"/>
          <w:szCs w:val="23"/>
        </w:rPr>
        <w:t>ária, de caráter normativo, deliberativo, consultivo e fiscalizador, que atua na formulação de estratégias e controle da execução das políticas públicas de cultura do Município de Corupá.</w:t>
      </w:r>
    </w:p>
    <w:p w:rsidR="004D69B7" w:rsidRPr="00C92AEE" w:rsidRDefault="00F40796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b/>
          <w:sz w:val="23"/>
          <w:szCs w:val="23"/>
        </w:rPr>
        <w:t>Art. 3º</w:t>
      </w:r>
      <w:r w:rsidRPr="00C92AEE">
        <w:rPr>
          <w:rFonts w:ascii="Arial" w:hAnsi="Arial" w:cs="Arial"/>
          <w:sz w:val="23"/>
          <w:szCs w:val="23"/>
        </w:rPr>
        <w:t xml:space="preserve">. O Conselho Municipal de Política Cultural será formado por representantes da sociedade civil e do poder público do Município Corupá, constituindo-se em 20 (vinte) membros, sendo 10 (dez)             titulares e 10 (dez) suplentes, nomeados pelo Chefe do Poder Executivo, para um período de 2 (dois) anos de mandato, permitida uma </w:t>
      </w:r>
      <w:r w:rsidR="003D39A2" w:rsidRPr="00C92AEE">
        <w:rPr>
          <w:rFonts w:ascii="Arial" w:hAnsi="Arial" w:cs="Arial"/>
          <w:sz w:val="23"/>
          <w:szCs w:val="23"/>
        </w:rPr>
        <w:t xml:space="preserve">única </w:t>
      </w:r>
      <w:r w:rsidRPr="00C92AEE">
        <w:rPr>
          <w:rFonts w:ascii="Arial" w:hAnsi="Arial" w:cs="Arial"/>
          <w:sz w:val="23"/>
          <w:szCs w:val="23"/>
        </w:rPr>
        <w:t>recondução.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sz w:val="23"/>
          <w:szCs w:val="23"/>
        </w:rPr>
        <w:t xml:space="preserve">§ </w:t>
      </w:r>
      <w:r w:rsidR="00F40796" w:rsidRPr="00C92AEE">
        <w:rPr>
          <w:rFonts w:ascii="Arial" w:hAnsi="Arial" w:cs="Arial"/>
          <w:sz w:val="23"/>
          <w:szCs w:val="23"/>
        </w:rPr>
        <w:t xml:space="preserve">1º - Os membros do Conselho Municipal de Política Cultural (CMPC) serão escolhidos entre pessoas de reconhecida </w:t>
      </w:r>
      <w:r w:rsidRPr="00C92AEE">
        <w:rPr>
          <w:rFonts w:ascii="Arial" w:hAnsi="Arial" w:cs="Arial"/>
          <w:sz w:val="23"/>
          <w:szCs w:val="23"/>
        </w:rPr>
        <w:t>idoneidade</w:t>
      </w:r>
      <w:r w:rsidR="00F40796" w:rsidRPr="00C92AEE">
        <w:rPr>
          <w:rFonts w:ascii="Arial" w:hAnsi="Arial" w:cs="Arial"/>
          <w:sz w:val="23"/>
          <w:szCs w:val="23"/>
        </w:rPr>
        <w:t>, vivência e representatividade no meio cultural do Município</w:t>
      </w:r>
      <w:r w:rsidRPr="00C92AEE">
        <w:rPr>
          <w:rFonts w:ascii="Arial" w:hAnsi="Arial" w:cs="Arial"/>
          <w:sz w:val="23"/>
          <w:szCs w:val="23"/>
        </w:rPr>
        <w:t xml:space="preserve"> de Corupá</w:t>
      </w:r>
      <w:r w:rsidR="00F40796" w:rsidRPr="00C92AEE">
        <w:rPr>
          <w:rFonts w:ascii="Arial" w:hAnsi="Arial" w:cs="Arial"/>
          <w:sz w:val="23"/>
          <w:szCs w:val="23"/>
        </w:rPr>
        <w:t>;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sz w:val="23"/>
          <w:szCs w:val="23"/>
        </w:rPr>
        <w:t xml:space="preserve">§ </w:t>
      </w:r>
      <w:r w:rsidR="00F40796" w:rsidRPr="00C92AEE">
        <w:rPr>
          <w:rFonts w:ascii="Arial" w:hAnsi="Arial" w:cs="Arial"/>
          <w:sz w:val="23"/>
          <w:szCs w:val="23"/>
        </w:rPr>
        <w:t>2º - No caso de vacância de membro titular</w:t>
      </w:r>
      <w:r w:rsidRPr="00C92AEE">
        <w:rPr>
          <w:rFonts w:ascii="Arial" w:hAnsi="Arial" w:cs="Arial"/>
          <w:sz w:val="23"/>
          <w:szCs w:val="23"/>
        </w:rPr>
        <w:t>,</w:t>
      </w:r>
      <w:r w:rsidR="00F40796" w:rsidRPr="00C92AEE">
        <w:rPr>
          <w:rFonts w:ascii="Arial" w:hAnsi="Arial" w:cs="Arial"/>
          <w:sz w:val="23"/>
          <w:szCs w:val="23"/>
        </w:rPr>
        <w:t xml:space="preserve"> será nomeado o membro suplente qu</w:t>
      </w:r>
      <w:r w:rsidRPr="00C92AEE">
        <w:rPr>
          <w:rFonts w:ascii="Arial" w:hAnsi="Arial" w:cs="Arial"/>
          <w:sz w:val="23"/>
          <w:szCs w:val="23"/>
        </w:rPr>
        <w:t>e completará o tempo do mandato.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sz w:val="23"/>
          <w:szCs w:val="23"/>
        </w:rPr>
        <w:t>§</w:t>
      </w:r>
      <w:r w:rsidR="00F40796" w:rsidRPr="00C92AEE">
        <w:rPr>
          <w:rFonts w:ascii="Arial" w:hAnsi="Arial" w:cs="Arial"/>
          <w:sz w:val="23"/>
          <w:szCs w:val="23"/>
        </w:rPr>
        <w:t xml:space="preserve"> 3º - Nas ausências ocasionais e justificadas dos membros titulares, os membros suplentes deverão substituí-los, tendo direito a voz e voto</w:t>
      </w:r>
      <w:r w:rsidRPr="00C92AEE">
        <w:rPr>
          <w:rFonts w:ascii="Arial" w:hAnsi="Arial" w:cs="Arial"/>
          <w:sz w:val="23"/>
          <w:szCs w:val="23"/>
        </w:rPr>
        <w:t>.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sz w:val="23"/>
          <w:szCs w:val="23"/>
        </w:rPr>
        <w:t xml:space="preserve">§ </w:t>
      </w:r>
      <w:r w:rsidR="00F40796" w:rsidRPr="00C92AEE">
        <w:rPr>
          <w:rFonts w:ascii="Arial" w:hAnsi="Arial" w:cs="Arial"/>
          <w:sz w:val="23"/>
          <w:szCs w:val="23"/>
        </w:rPr>
        <w:t xml:space="preserve">4º- A </w:t>
      </w:r>
      <w:r w:rsidRPr="00C92AEE">
        <w:rPr>
          <w:rFonts w:ascii="Arial" w:hAnsi="Arial" w:cs="Arial"/>
          <w:sz w:val="23"/>
          <w:szCs w:val="23"/>
        </w:rPr>
        <w:t>f</w:t>
      </w:r>
      <w:r w:rsidR="00F40796" w:rsidRPr="00C92AEE">
        <w:rPr>
          <w:rFonts w:ascii="Arial" w:hAnsi="Arial" w:cs="Arial"/>
          <w:sz w:val="23"/>
          <w:szCs w:val="23"/>
        </w:rPr>
        <w:t>unção de membro do Conselho Municipal de Política Cultural (CMPC) não será remunerada, sendo considerada</w:t>
      </w:r>
      <w:r w:rsidRPr="00C92AEE">
        <w:rPr>
          <w:rFonts w:ascii="Arial" w:hAnsi="Arial" w:cs="Arial"/>
          <w:sz w:val="23"/>
          <w:szCs w:val="23"/>
        </w:rPr>
        <w:t xml:space="preserve"> de relevante interesse público.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sz w:val="23"/>
          <w:szCs w:val="23"/>
        </w:rPr>
        <w:t xml:space="preserve">§ </w:t>
      </w:r>
      <w:r w:rsidR="00F40796" w:rsidRPr="00C92AEE">
        <w:rPr>
          <w:rFonts w:ascii="Arial" w:hAnsi="Arial" w:cs="Arial"/>
          <w:sz w:val="23"/>
          <w:szCs w:val="23"/>
        </w:rPr>
        <w:t>5º - Cada conselheiro efetivo ou indicado poderá representar um único segmento da socied</w:t>
      </w:r>
      <w:r w:rsidRPr="00C92AEE">
        <w:rPr>
          <w:rFonts w:ascii="Arial" w:hAnsi="Arial" w:cs="Arial"/>
          <w:sz w:val="23"/>
          <w:szCs w:val="23"/>
        </w:rPr>
        <w:t>ade civil.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b/>
          <w:sz w:val="23"/>
          <w:szCs w:val="23"/>
        </w:rPr>
        <w:t xml:space="preserve">Art. 4º </w:t>
      </w:r>
      <w:r w:rsidRPr="00C92AEE">
        <w:rPr>
          <w:rFonts w:ascii="Arial" w:hAnsi="Arial" w:cs="Arial"/>
          <w:sz w:val="23"/>
          <w:szCs w:val="23"/>
        </w:rPr>
        <w:t>Os membros representantes do Poder Público Municipal, serão indicado pelo Chefe do Poder Executivo, levando em conta a seguinte disposição: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>I - Secretário Municipal de Educação e Cultura, como membro nato;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>II - Chefe da Divisão Municipal de Cultura como membro nato;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 xml:space="preserve">III - 01(um) membro titular e 01(um) membro suplente </w:t>
      </w:r>
      <w:r w:rsidR="00E620BA" w:rsidRPr="00C92AEE">
        <w:rPr>
          <w:rFonts w:ascii="Arial" w:hAnsi="Arial" w:cs="Arial"/>
          <w:color w:val="000000" w:themeColor="text1"/>
          <w:sz w:val="23"/>
          <w:szCs w:val="23"/>
        </w:rPr>
        <w:t>da Secretaria de Agricultura e Meio Ambiente</w:t>
      </w:r>
      <w:r w:rsidRPr="00C92AEE">
        <w:rPr>
          <w:rFonts w:ascii="Arial" w:hAnsi="Arial" w:cs="Arial"/>
          <w:color w:val="000000" w:themeColor="text1"/>
          <w:sz w:val="23"/>
          <w:szCs w:val="23"/>
        </w:rPr>
        <w:t>;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>IV - 01(um) membro titular e 01(um) membro suplente da Secretaria de Administração de Corupá;</w:t>
      </w:r>
    </w:p>
    <w:p w:rsidR="005261B5" w:rsidRPr="00C92AEE" w:rsidRDefault="00E620BA" w:rsidP="005261B5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>V</w:t>
      </w:r>
      <w:r w:rsidR="004D69B7" w:rsidRPr="00C92AEE">
        <w:rPr>
          <w:rFonts w:ascii="Arial" w:hAnsi="Arial" w:cs="Arial"/>
          <w:color w:val="000000" w:themeColor="text1"/>
          <w:sz w:val="23"/>
          <w:szCs w:val="23"/>
        </w:rPr>
        <w:t xml:space="preserve"> - 01 (um) membro titular e 1 (um) membro suplente da Secretaria</w:t>
      </w:r>
      <w:r w:rsidR="005261B5" w:rsidRPr="00C92AEE">
        <w:rPr>
          <w:rFonts w:ascii="Arial" w:hAnsi="Arial" w:cs="Arial"/>
          <w:color w:val="000000" w:themeColor="text1"/>
          <w:sz w:val="23"/>
          <w:szCs w:val="23"/>
        </w:rPr>
        <w:t xml:space="preserve"> Municipal de Esporte e Turismo;</w:t>
      </w:r>
    </w:p>
    <w:p w:rsidR="005261B5" w:rsidRPr="00C92AEE" w:rsidRDefault="005261B5" w:rsidP="005261B5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  <w:lang w:eastAsia="en-US"/>
        </w:rPr>
        <w:lastRenderedPageBreak/>
        <w:tab/>
      </w:r>
      <w:r w:rsidRPr="00C92AEE">
        <w:rPr>
          <w:rFonts w:ascii="Arial" w:hAnsi="Arial" w:cs="Arial"/>
          <w:color w:val="000000" w:themeColor="text1"/>
          <w:sz w:val="23"/>
          <w:szCs w:val="23"/>
          <w:lang w:eastAsia="en-US"/>
        </w:rPr>
        <w:tab/>
        <w:t xml:space="preserve">VI - </w:t>
      </w:r>
      <w:r w:rsidRPr="00C92AEE">
        <w:rPr>
          <w:rFonts w:ascii="Arial" w:hAnsi="Arial" w:cs="Arial"/>
          <w:color w:val="000000" w:themeColor="text1"/>
          <w:sz w:val="23"/>
          <w:szCs w:val="23"/>
        </w:rPr>
        <w:t>01(um) membro titular e 01(um) membro suplente da Área de Música, cênicas e Visuais da Secretaria Municipal de Educação e Cultura;</w:t>
      </w:r>
    </w:p>
    <w:p w:rsidR="005261B5" w:rsidRPr="00C92AEE" w:rsidRDefault="00C92AEE" w:rsidP="005261B5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786158</wp:posOffset>
            </wp:positionH>
            <wp:positionV relativeFrom="paragraph">
              <wp:posOffset>-1739</wp:posOffset>
            </wp:positionV>
            <wp:extent cx="3638550" cy="4214191"/>
            <wp:effectExtent l="1905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2141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1B5" w:rsidRPr="00C92AEE" w:rsidRDefault="005261B5" w:rsidP="005261B5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ab/>
      </w:r>
      <w:r w:rsidRPr="00C92AEE">
        <w:rPr>
          <w:rFonts w:ascii="Arial" w:hAnsi="Arial" w:cs="Arial"/>
          <w:color w:val="000000" w:themeColor="text1"/>
          <w:sz w:val="23"/>
          <w:szCs w:val="23"/>
        </w:rPr>
        <w:tab/>
        <w:t>VII - 01(um) membro titular e 01(um) membro suplente da Secretaria de Assistência Social de Corupá;</w:t>
      </w:r>
    </w:p>
    <w:p w:rsidR="005261B5" w:rsidRPr="00C92AEE" w:rsidRDefault="005261B5" w:rsidP="005261B5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5261B5" w:rsidRPr="00C92AEE" w:rsidRDefault="005261B5" w:rsidP="005261B5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ab/>
      </w:r>
      <w:r w:rsidRPr="00C92AEE">
        <w:rPr>
          <w:rFonts w:ascii="Arial" w:hAnsi="Arial" w:cs="Arial"/>
          <w:color w:val="000000" w:themeColor="text1"/>
          <w:sz w:val="23"/>
          <w:szCs w:val="23"/>
        </w:rPr>
        <w:tab/>
        <w:t>VIII - 01(um) membro titular e 1(um) membro suplente do Gabinete do Prefeito;</w:t>
      </w:r>
    </w:p>
    <w:p w:rsidR="005261B5" w:rsidRPr="00C92AEE" w:rsidRDefault="005261B5" w:rsidP="005261B5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5261B5" w:rsidRPr="00C92AEE" w:rsidRDefault="005261B5" w:rsidP="005261B5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ab/>
      </w:r>
      <w:r w:rsidRPr="00C92AEE">
        <w:rPr>
          <w:rFonts w:ascii="Arial" w:hAnsi="Arial" w:cs="Arial"/>
          <w:color w:val="000000" w:themeColor="text1"/>
          <w:sz w:val="23"/>
          <w:szCs w:val="23"/>
        </w:rPr>
        <w:tab/>
        <w:t>IX - 01(um) membro titular e 1(um) membro suplente da Secretaria Municipal de Planejamento;</w:t>
      </w:r>
    </w:p>
    <w:p w:rsidR="005261B5" w:rsidRPr="00C92AEE" w:rsidRDefault="005261B5" w:rsidP="005261B5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5261B5" w:rsidRPr="00C92AEE" w:rsidRDefault="005261B5" w:rsidP="005261B5">
      <w:pPr>
        <w:jc w:val="both"/>
        <w:rPr>
          <w:rFonts w:ascii="Arial" w:hAnsi="Arial" w:cs="Arial"/>
          <w:color w:val="000000" w:themeColor="text1"/>
          <w:sz w:val="23"/>
          <w:szCs w:val="23"/>
          <w:lang w:eastAsia="en-US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ab/>
      </w:r>
      <w:r w:rsidRPr="00C92AEE">
        <w:rPr>
          <w:rFonts w:ascii="Arial" w:hAnsi="Arial" w:cs="Arial"/>
          <w:color w:val="000000" w:themeColor="text1"/>
          <w:sz w:val="23"/>
          <w:szCs w:val="23"/>
        </w:rPr>
        <w:tab/>
        <w:t>X - 01(um) membro titular e 1(um) membro suplente da Secretaria Municipal de Educação.</w:t>
      </w:r>
    </w:p>
    <w:p w:rsidR="005261B5" w:rsidRPr="00C92AEE" w:rsidRDefault="005261B5" w:rsidP="005261B5">
      <w:pPr>
        <w:rPr>
          <w:rFonts w:ascii="Arial" w:hAnsi="Arial" w:cs="Arial"/>
          <w:sz w:val="23"/>
          <w:szCs w:val="23"/>
          <w:lang w:eastAsia="en-US"/>
        </w:rPr>
      </w:pP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b/>
          <w:sz w:val="23"/>
          <w:szCs w:val="23"/>
        </w:rPr>
        <w:t>Art. 5º</w:t>
      </w:r>
      <w:r w:rsidRPr="00C92AEE">
        <w:rPr>
          <w:rFonts w:ascii="Arial" w:hAnsi="Arial" w:cs="Arial"/>
          <w:sz w:val="23"/>
          <w:szCs w:val="23"/>
        </w:rPr>
        <w:t xml:space="preserve"> Os 20 (vinte) membros representantes da Sociedade Civil serão indicados e eleitos por seus pares, na Conferência de Cultura de Corupá, sendo 10 (dez) titulares e 10 (dez) suplentes, levando em conta a seguinte disposição: 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>I - 01 (um) membro titular e 01 (um) membro suplente da área de Audi</w:t>
      </w:r>
      <w:r w:rsidR="008D4D55" w:rsidRPr="00C92AEE">
        <w:rPr>
          <w:rFonts w:ascii="Arial" w:hAnsi="Arial" w:cs="Arial"/>
          <w:color w:val="000000" w:themeColor="text1"/>
          <w:sz w:val="23"/>
          <w:szCs w:val="23"/>
        </w:rPr>
        <w:t>ovi</w:t>
      </w:r>
      <w:r w:rsidRPr="00C92AEE">
        <w:rPr>
          <w:rFonts w:ascii="Arial" w:hAnsi="Arial" w:cs="Arial"/>
          <w:color w:val="000000" w:themeColor="text1"/>
          <w:sz w:val="23"/>
          <w:szCs w:val="23"/>
        </w:rPr>
        <w:t>sual e Comunicação Cultura;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 xml:space="preserve">II - 01 (um) membro e 01 (um) membro suplente Artes Visuais, </w:t>
      </w:r>
      <w:r w:rsidR="008D4D55" w:rsidRPr="00C92AEE">
        <w:rPr>
          <w:rFonts w:ascii="Arial" w:hAnsi="Arial" w:cs="Arial"/>
          <w:color w:val="000000" w:themeColor="text1"/>
          <w:sz w:val="23"/>
          <w:szCs w:val="23"/>
        </w:rPr>
        <w:t>Design</w:t>
      </w:r>
      <w:r w:rsidRPr="00C92AEE">
        <w:rPr>
          <w:rFonts w:ascii="Arial" w:hAnsi="Arial" w:cs="Arial"/>
          <w:color w:val="000000" w:themeColor="text1"/>
          <w:sz w:val="23"/>
          <w:szCs w:val="23"/>
        </w:rPr>
        <w:t xml:space="preserve"> e Moda;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>III - 01 (um) membro titular e 01 (um) membro suplente área de Artes Cênicas;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>IV - 01 (um) membro titular e 01(um) membro suplente da área de Música;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>V - 01 (um) membro titular e 01(um) membro suplente da área de literatura;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>VI - 01 (um) membro titular e 01 (um) membro suplente da área de Patrimônio e Memória;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>VII - 01 (um) membro titular e 01 (um) membro suplente na área de Artesanato;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>VIII - 01 (um) membro titular e 01 (um) membro suplente na área das tradições dos clubes de caça e tiro e bolão;</w:t>
      </w:r>
    </w:p>
    <w:p w:rsidR="004D69B7" w:rsidRPr="00C92AEE" w:rsidRDefault="004D69B7" w:rsidP="004D69B7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>IX - 01 (um) membro titular e 01 (suplente) dos Grupos de danças;</w:t>
      </w:r>
    </w:p>
    <w:p w:rsidR="003D39A2" w:rsidRPr="00C92AEE" w:rsidRDefault="004D69B7" w:rsidP="003D39A2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color w:val="000000" w:themeColor="text1"/>
          <w:sz w:val="23"/>
          <w:szCs w:val="23"/>
        </w:rPr>
        <w:t xml:space="preserve">X - 01 (um) membro titular e 01 (suplente) dos Grupos de Canto Coral. </w:t>
      </w:r>
    </w:p>
    <w:p w:rsidR="005261B5" w:rsidRPr="00C92AEE" w:rsidRDefault="00C92AEE" w:rsidP="005261B5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noProof/>
          <w:color w:val="000000" w:themeColor="text1"/>
          <w:sz w:val="23"/>
          <w:szCs w:val="23"/>
          <w:lang w:eastAsia="pt-BR"/>
        </w:rPr>
        <w:lastRenderedPageBreak/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587375</wp:posOffset>
            </wp:positionH>
            <wp:positionV relativeFrom="paragraph">
              <wp:posOffset>313690</wp:posOffset>
            </wp:positionV>
            <wp:extent cx="3638550" cy="4213860"/>
            <wp:effectExtent l="19050" t="0" r="0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21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1B5" w:rsidRPr="00C92AEE">
        <w:rPr>
          <w:rFonts w:ascii="Arial" w:hAnsi="Arial" w:cs="Arial"/>
          <w:color w:val="000000" w:themeColor="text1"/>
          <w:sz w:val="23"/>
          <w:szCs w:val="23"/>
        </w:rPr>
        <w:t>Parágrafo único.</w:t>
      </w:r>
      <w:r w:rsidR="003D39A2" w:rsidRPr="00C92AEE">
        <w:rPr>
          <w:rFonts w:ascii="Arial" w:hAnsi="Arial" w:cs="Arial"/>
          <w:color w:val="000000" w:themeColor="text1"/>
          <w:sz w:val="23"/>
          <w:szCs w:val="23"/>
        </w:rPr>
        <w:t xml:space="preserve"> Qualquer pessoa física pode se candidatar a ser eleita para representar um único setor da Sociedade Civil no Conselho Municipal de Política Cultura (CMPC), independente de vinculação a qualquer instituição cultural</w:t>
      </w:r>
      <w:r w:rsidR="005261B5" w:rsidRPr="00C92AEE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3D39A2" w:rsidRPr="00C92AEE" w:rsidRDefault="003D39A2" w:rsidP="003D39A2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b/>
          <w:color w:val="000000"/>
          <w:sz w:val="23"/>
          <w:szCs w:val="23"/>
        </w:rPr>
        <w:t>Art. 6º</w:t>
      </w:r>
      <w:r w:rsidRPr="00C92AEE">
        <w:rPr>
          <w:rFonts w:ascii="Arial" w:hAnsi="Arial" w:cs="Arial"/>
          <w:color w:val="000000"/>
          <w:sz w:val="23"/>
          <w:szCs w:val="23"/>
        </w:rPr>
        <w:t>. O Conselho Municipal de Política Cultural elegerá o Presidente, Vice-Presidente e Primeiro e Segundo Secretários, na forma de seu Regimento Interno.</w:t>
      </w:r>
    </w:p>
    <w:p w:rsidR="003D39A2" w:rsidRPr="00C92AEE" w:rsidRDefault="007A3811" w:rsidP="003D39A2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color w:val="000000"/>
          <w:sz w:val="23"/>
          <w:szCs w:val="23"/>
        </w:rPr>
        <w:t>Parágrafo único.</w:t>
      </w:r>
      <w:r w:rsidR="003D39A2" w:rsidRPr="00C92AEE">
        <w:rPr>
          <w:rFonts w:ascii="Arial" w:hAnsi="Arial" w:cs="Arial"/>
          <w:color w:val="000000"/>
          <w:sz w:val="23"/>
          <w:szCs w:val="23"/>
        </w:rPr>
        <w:t xml:space="preserve"> Ao Presidente do Conselho Municipal de Política Cultural caberá, juntamente com os demais membros, o voto de quantidade e, nas votações que resultarem em empate, o voto de qualidade.</w:t>
      </w:r>
    </w:p>
    <w:p w:rsidR="009A6225" w:rsidRPr="00C92AEE" w:rsidRDefault="009A6225" w:rsidP="009A6225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b/>
          <w:sz w:val="23"/>
          <w:szCs w:val="23"/>
        </w:rPr>
        <w:t xml:space="preserve">Art. </w:t>
      </w:r>
      <w:r w:rsidR="007A3811" w:rsidRPr="00C92AEE">
        <w:rPr>
          <w:rFonts w:ascii="Arial" w:hAnsi="Arial" w:cs="Arial"/>
          <w:b/>
          <w:sz w:val="23"/>
          <w:szCs w:val="23"/>
        </w:rPr>
        <w:t xml:space="preserve">7º. </w:t>
      </w:r>
      <w:r w:rsidRPr="00C92AEE">
        <w:rPr>
          <w:rFonts w:ascii="Arial" w:hAnsi="Arial" w:cs="Arial"/>
          <w:sz w:val="23"/>
          <w:szCs w:val="23"/>
        </w:rPr>
        <w:t>A Secretaria Municipal de Educação e Cultural, através da Divisão Municipal de Cultura de Corupá, prestará o apoio técnico e administrativo ao Conselho Municipal de Política Cultural (CMPC).</w:t>
      </w:r>
    </w:p>
    <w:p w:rsidR="007322BC" w:rsidRPr="00C92AEE" w:rsidRDefault="009A6225" w:rsidP="007322BC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C92AEE">
        <w:rPr>
          <w:rFonts w:ascii="Arial" w:hAnsi="Arial" w:cs="Arial"/>
          <w:b/>
          <w:color w:val="000000" w:themeColor="text1"/>
          <w:sz w:val="23"/>
          <w:szCs w:val="23"/>
        </w:rPr>
        <w:t xml:space="preserve">Art. </w:t>
      </w:r>
      <w:r w:rsidR="007A3811" w:rsidRPr="00C92AEE">
        <w:rPr>
          <w:rFonts w:ascii="Arial" w:hAnsi="Arial" w:cs="Arial"/>
          <w:b/>
          <w:color w:val="000000" w:themeColor="text1"/>
          <w:sz w:val="23"/>
          <w:szCs w:val="23"/>
        </w:rPr>
        <w:t>9º</w:t>
      </w:r>
      <w:r w:rsidRPr="00C92AEE">
        <w:rPr>
          <w:rFonts w:ascii="Arial" w:hAnsi="Arial" w:cs="Arial"/>
          <w:color w:val="000000" w:themeColor="text1"/>
          <w:sz w:val="23"/>
          <w:szCs w:val="23"/>
        </w:rPr>
        <w:t>. As despesas decorrentes da aplicação desta Lei correrão à conta de dotação orçamentária própria, ficando o Executivo Municipal, desde logo</w:t>
      </w:r>
      <w:r w:rsidR="007322BC" w:rsidRPr="00C92AEE">
        <w:rPr>
          <w:rFonts w:ascii="Arial" w:hAnsi="Arial" w:cs="Arial"/>
          <w:color w:val="000000" w:themeColor="text1"/>
          <w:sz w:val="23"/>
          <w:szCs w:val="23"/>
        </w:rPr>
        <w:t>,</w:t>
      </w:r>
      <w:r w:rsidRPr="00C92AEE">
        <w:rPr>
          <w:rFonts w:ascii="Arial" w:hAnsi="Arial" w:cs="Arial"/>
          <w:color w:val="000000" w:themeColor="text1"/>
          <w:sz w:val="23"/>
          <w:szCs w:val="23"/>
        </w:rPr>
        <w:t xml:space="preserve"> autorizado a abrir créditos especiais necessários à sua cobertura.</w:t>
      </w:r>
    </w:p>
    <w:p w:rsidR="007322BC" w:rsidRPr="00C92AEE" w:rsidRDefault="007322BC" w:rsidP="007322BC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b/>
          <w:color w:val="000000" w:themeColor="text1"/>
          <w:sz w:val="23"/>
          <w:szCs w:val="23"/>
        </w:rPr>
        <w:t xml:space="preserve">Art. </w:t>
      </w:r>
      <w:r w:rsidR="007A3811" w:rsidRPr="00C92AEE">
        <w:rPr>
          <w:rFonts w:ascii="Arial" w:hAnsi="Arial" w:cs="Arial"/>
          <w:b/>
          <w:color w:val="000000" w:themeColor="text1"/>
          <w:sz w:val="23"/>
          <w:szCs w:val="23"/>
        </w:rPr>
        <w:t>10</w:t>
      </w:r>
      <w:r w:rsidRPr="00C92AEE">
        <w:rPr>
          <w:rFonts w:ascii="Arial" w:hAnsi="Arial" w:cs="Arial"/>
          <w:b/>
          <w:color w:val="000000" w:themeColor="text1"/>
          <w:sz w:val="23"/>
          <w:szCs w:val="23"/>
        </w:rPr>
        <w:t>.</w:t>
      </w:r>
      <w:r w:rsidRPr="00C92AEE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C92AEE">
        <w:rPr>
          <w:rFonts w:ascii="Arial" w:hAnsi="Arial" w:cs="Arial"/>
          <w:color w:val="000000"/>
          <w:sz w:val="23"/>
          <w:szCs w:val="23"/>
        </w:rPr>
        <w:t>As normas de funcionamento do Conselho Municipal de Política Cultural serão definidas em Regimento Interno, a ser elaborado no prazo de</w:t>
      </w:r>
      <w:r w:rsidR="007A3811" w:rsidRPr="00C92AEE">
        <w:rPr>
          <w:rFonts w:ascii="Arial" w:hAnsi="Arial" w:cs="Arial"/>
          <w:color w:val="000000"/>
          <w:sz w:val="23"/>
          <w:szCs w:val="23"/>
        </w:rPr>
        <w:t>180 (cento e oitenta)</w:t>
      </w:r>
      <w:r w:rsidRPr="00C92AEE">
        <w:rPr>
          <w:rFonts w:ascii="Arial" w:hAnsi="Arial" w:cs="Arial"/>
          <w:color w:val="000000"/>
          <w:sz w:val="23"/>
          <w:szCs w:val="23"/>
        </w:rPr>
        <w:t xml:space="preserve"> dias, contados a partir da aprovação desta Lei.</w:t>
      </w:r>
    </w:p>
    <w:p w:rsidR="007322BC" w:rsidRPr="00C92AEE" w:rsidRDefault="007322BC" w:rsidP="007322BC">
      <w:pPr>
        <w:pStyle w:val="Pa7"/>
        <w:spacing w:after="100" w:afterAutospacing="1"/>
        <w:ind w:firstLine="1418"/>
        <w:jc w:val="both"/>
        <w:rPr>
          <w:rFonts w:ascii="Arial" w:hAnsi="Arial" w:cs="Arial"/>
          <w:color w:val="000000"/>
          <w:sz w:val="23"/>
          <w:szCs w:val="23"/>
        </w:rPr>
      </w:pPr>
      <w:r w:rsidRPr="00C92AEE">
        <w:rPr>
          <w:rFonts w:ascii="Arial" w:hAnsi="Arial" w:cs="Arial"/>
          <w:b/>
          <w:color w:val="000000"/>
          <w:sz w:val="23"/>
          <w:szCs w:val="23"/>
        </w:rPr>
        <w:t xml:space="preserve">Art. </w:t>
      </w:r>
      <w:r w:rsidR="007A3811" w:rsidRPr="00C92AEE">
        <w:rPr>
          <w:rFonts w:ascii="Arial" w:hAnsi="Arial" w:cs="Arial"/>
          <w:b/>
          <w:color w:val="000000"/>
          <w:sz w:val="23"/>
          <w:szCs w:val="23"/>
        </w:rPr>
        <w:t>11</w:t>
      </w:r>
      <w:r w:rsidRPr="00C92AEE">
        <w:rPr>
          <w:rFonts w:ascii="Arial" w:hAnsi="Arial" w:cs="Arial"/>
          <w:b/>
          <w:color w:val="000000"/>
          <w:sz w:val="23"/>
          <w:szCs w:val="23"/>
        </w:rPr>
        <w:t>.</w:t>
      </w:r>
      <w:r w:rsidRPr="00C92AEE">
        <w:rPr>
          <w:rFonts w:ascii="Arial" w:hAnsi="Arial" w:cs="Arial"/>
          <w:color w:val="000000"/>
          <w:sz w:val="23"/>
          <w:szCs w:val="23"/>
        </w:rPr>
        <w:t xml:space="preserve"> O Poder Executivo poderá regulamentar, no que couber, a presente Lei.</w:t>
      </w:r>
    </w:p>
    <w:p w:rsidR="009A6225" w:rsidRPr="00C92AEE" w:rsidRDefault="009A6225" w:rsidP="007322BC">
      <w:pPr>
        <w:pStyle w:val="Pa7"/>
        <w:spacing w:after="100" w:afterAutospacing="1"/>
        <w:ind w:firstLine="1418"/>
        <w:jc w:val="both"/>
        <w:rPr>
          <w:rFonts w:ascii="Arial" w:hAnsi="Arial" w:cs="Arial"/>
          <w:sz w:val="23"/>
          <w:szCs w:val="23"/>
        </w:rPr>
      </w:pPr>
      <w:r w:rsidRPr="00C92AEE">
        <w:rPr>
          <w:rFonts w:ascii="Arial" w:hAnsi="Arial" w:cs="Arial"/>
          <w:b/>
          <w:sz w:val="23"/>
          <w:szCs w:val="23"/>
        </w:rPr>
        <w:t>Art</w:t>
      </w:r>
      <w:r w:rsidR="007322BC" w:rsidRPr="00C92AEE">
        <w:rPr>
          <w:rFonts w:ascii="Arial" w:hAnsi="Arial" w:cs="Arial"/>
          <w:b/>
          <w:sz w:val="23"/>
          <w:szCs w:val="23"/>
        </w:rPr>
        <w:t xml:space="preserve">. </w:t>
      </w:r>
      <w:r w:rsidR="007A3811" w:rsidRPr="00C92AEE">
        <w:rPr>
          <w:rFonts w:ascii="Arial" w:hAnsi="Arial" w:cs="Arial"/>
          <w:b/>
          <w:sz w:val="23"/>
          <w:szCs w:val="23"/>
        </w:rPr>
        <w:t>12</w:t>
      </w:r>
      <w:r w:rsidR="007322BC" w:rsidRPr="00C92AEE">
        <w:rPr>
          <w:rFonts w:ascii="Arial" w:hAnsi="Arial" w:cs="Arial"/>
          <w:b/>
          <w:sz w:val="23"/>
          <w:szCs w:val="23"/>
        </w:rPr>
        <w:t>.</w:t>
      </w:r>
      <w:r w:rsidRPr="00C92AEE">
        <w:rPr>
          <w:rFonts w:ascii="Arial" w:hAnsi="Arial" w:cs="Arial"/>
          <w:sz w:val="23"/>
          <w:szCs w:val="23"/>
        </w:rPr>
        <w:t xml:space="preserve"> Esta Lei entra em vigor na data de sua publicação</w:t>
      </w:r>
      <w:r w:rsidR="007322BC" w:rsidRPr="00C92AEE">
        <w:rPr>
          <w:rFonts w:ascii="Arial" w:hAnsi="Arial" w:cs="Arial"/>
          <w:sz w:val="23"/>
          <w:szCs w:val="23"/>
        </w:rPr>
        <w:t>,</w:t>
      </w:r>
      <w:r w:rsidRPr="00C92AEE">
        <w:rPr>
          <w:rFonts w:ascii="Arial" w:hAnsi="Arial" w:cs="Arial"/>
          <w:sz w:val="23"/>
          <w:szCs w:val="23"/>
        </w:rPr>
        <w:t xml:space="preserve"> revogadas as disposições em contrário.</w:t>
      </w:r>
    </w:p>
    <w:p w:rsidR="00C92AEE" w:rsidRDefault="00C92AEE" w:rsidP="00602382">
      <w:pPr>
        <w:suppressAutoHyphens w:val="0"/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  <w:sz w:val="23"/>
          <w:szCs w:val="23"/>
        </w:rPr>
      </w:pPr>
    </w:p>
    <w:p w:rsidR="00602382" w:rsidRPr="00C92AEE" w:rsidRDefault="00602382" w:rsidP="00FB2A81">
      <w:pPr>
        <w:suppressAutoHyphens w:val="0"/>
        <w:autoSpaceDE w:val="0"/>
        <w:autoSpaceDN w:val="0"/>
        <w:adjustRightInd w:val="0"/>
        <w:spacing w:after="100" w:afterAutospacing="1"/>
        <w:jc w:val="center"/>
        <w:rPr>
          <w:rFonts w:ascii="Arial" w:eastAsiaTheme="minorHAnsi" w:hAnsi="Arial" w:cs="Arial"/>
          <w:color w:val="FF0000"/>
          <w:sz w:val="23"/>
          <w:szCs w:val="23"/>
          <w:lang w:eastAsia="en-US"/>
        </w:rPr>
      </w:pPr>
      <w:r w:rsidRPr="00C92AEE">
        <w:rPr>
          <w:rFonts w:ascii="Arial" w:hAnsi="Arial" w:cs="Arial"/>
          <w:color w:val="000000"/>
          <w:sz w:val="23"/>
          <w:szCs w:val="23"/>
        </w:rPr>
        <w:t xml:space="preserve">Gabinete do Prefeito Municipal de Corupá/SC, </w:t>
      </w:r>
      <w:r w:rsidR="002C760E" w:rsidRPr="00C92AEE">
        <w:rPr>
          <w:rFonts w:ascii="Arial" w:hAnsi="Arial" w:cs="Arial"/>
          <w:color w:val="000000"/>
          <w:sz w:val="23"/>
          <w:szCs w:val="23"/>
        </w:rPr>
        <w:t>29</w:t>
      </w:r>
      <w:r w:rsidR="00A218EB" w:rsidRPr="00C92AEE">
        <w:rPr>
          <w:rFonts w:ascii="Arial" w:hAnsi="Arial" w:cs="Arial"/>
          <w:color w:val="000000"/>
          <w:sz w:val="23"/>
          <w:szCs w:val="23"/>
        </w:rPr>
        <w:t xml:space="preserve"> de</w:t>
      </w:r>
      <w:r w:rsidR="002C760E" w:rsidRPr="00C92AEE">
        <w:rPr>
          <w:rFonts w:ascii="Arial" w:hAnsi="Arial" w:cs="Arial"/>
          <w:color w:val="000000"/>
          <w:sz w:val="23"/>
          <w:szCs w:val="23"/>
        </w:rPr>
        <w:t xml:space="preserve"> julho</w:t>
      </w:r>
      <w:r w:rsidRPr="00C92AEE">
        <w:rPr>
          <w:rFonts w:ascii="Arial" w:hAnsi="Arial" w:cs="Arial"/>
          <w:color w:val="000000"/>
          <w:sz w:val="23"/>
          <w:szCs w:val="23"/>
        </w:rPr>
        <w:t xml:space="preserve"> de 2014.</w:t>
      </w:r>
    </w:p>
    <w:p w:rsidR="00C92AEE" w:rsidRDefault="00C92AEE" w:rsidP="00602382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C92AEE" w:rsidRDefault="00C92AEE" w:rsidP="00602382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602382" w:rsidRPr="00C92AEE" w:rsidRDefault="00602382" w:rsidP="00602382">
      <w:pPr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C92AEE">
        <w:rPr>
          <w:rFonts w:ascii="Arial" w:hAnsi="Arial" w:cs="Arial"/>
          <w:b/>
          <w:color w:val="000000" w:themeColor="text1"/>
          <w:sz w:val="23"/>
          <w:szCs w:val="23"/>
        </w:rPr>
        <w:t>LUIZ CARLOS TAMANINI</w:t>
      </w:r>
    </w:p>
    <w:p w:rsidR="00620D99" w:rsidRDefault="00C92AEE" w:rsidP="005261B5">
      <w:pPr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C92AEE">
        <w:rPr>
          <w:rFonts w:ascii="Arial" w:hAnsi="Arial" w:cs="Arial"/>
          <w:b/>
          <w:color w:val="000000"/>
          <w:sz w:val="23"/>
          <w:szCs w:val="23"/>
        </w:rPr>
        <w:t xml:space="preserve">PREFEITO MUNICIPAL </w:t>
      </w:r>
    </w:p>
    <w:p w:rsidR="00C92AEE" w:rsidRDefault="00C92AEE" w:rsidP="005261B5">
      <w:pPr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C92AEE" w:rsidRPr="00C92AEE" w:rsidRDefault="00C92AEE" w:rsidP="005261B5">
      <w:pPr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2C760E" w:rsidRPr="00E17203" w:rsidRDefault="002C760E" w:rsidP="002C760E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E17203">
        <w:rPr>
          <w:rFonts w:ascii="Arial" w:hAnsi="Arial" w:cs="Arial"/>
          <w:color w:val="FF0000"/>
          <w:sz w:val="22"/>
          <w:szCs w:val="22"/>
        </w:rPr>
        <w:t xml:space="preserve">Sancionada, Registrada e Publicada a presente Lei, nesta Secretaria de Administração e Fazenda aos </w:t>
      </w:r>
      <w:r w:rsidR="00C92AEE">
        <w:rPr>
          <w:rFonts w:ascii="Arial" w:hAnsi="Arial" w:cs="Arial"/>
          <w:color w:val="FF0000"/>
          <w:sz w:val="22"/>
          <w:szCs w:val="22"/>
        </w:rPr>
        <w:t>vinte e nove</w:t>
      </w:r>
      <w:r w:rsidRPr="00E17203">
        <w:rPr>
          <w:rFonts w:ascii="Arial" w:hAnsi="Arial" w:cs="Arial"/>
          <w:color w:val="FF0000"/>
          <w:sz w:val="22"/>
          <w:szCs w:val="22"/>
        </w:rPr>
        <w:t xml:space="preserve"> dias do mês de </w:t>
      </w:r>
      <w:r w:rsidR="00C92AEE">
        <w:rPr>
          <w:rFonts w:ascii="Arial" w:hAnsi="Arial" w:cs="Arial"/>
          <w:color w:val="FF0000"/>
          <w:sz w:val="22"/>
          <w:szCs w:val="22"/>
        </w:rPr>
        <w:t>julho</w:t>
      </w:r>
      <w:r w:rsidRPr="00E17203">
        <w:rPr>
          <w:rFonts w:ascii="Arial" w:hAnsi="Arial" w:cs="Arial"/>
          <w:color w:val="FF0000"/>
          <w:sz w:val="22"/>
          <w:szCs w:val="22"/>
        </w:rPr>
        <w:t xml:space="preserve"> de 2014.</w:t>
      </w:r>
    </w:p>
    <w:p w:rsidR="002C760E" w:rsidRPr="00E17203" w:rsidRDefault="002C760E" w:rsidP="002C760E">
      <w:pPr>
        <w:pStyle w:val="TextosemFormatao"/>
        <w:ind w:firstLine="1418"/>
        <w:jc w:val="center"/>
        <w:rPr>
          <w:rFonts w:ascii="Arial" w:hAnsi="Arial" w:cs="Arial"/>
          <w:color w:val="FF0000"/>
          <w:sz w:val="22"/>
          <w:szCs w:val="22"/>
        </w:rPr>
      </w:pPr>
    </w:p>
    <w:p w:rsidR="002C760E" w:rsidRPr="00E17203" w:rsidRDefault="002C760E" w:rsidP="002C760E">
      <w:pPr>
        <w:pStyle w:val="TextosemFormatao"/>
        <w:jc w:val="center"/>
        <w:rPr>
          <w:rFonts w:ascii="Arial" w:hAnsi="Arial" w:cs="Arial"/>
          <w:sz w:val="22"/>
          <w:szCs w:val="22"/>
        </w:rPr>
      </w:pPr>
      <w:r w:rsidRPr="00E17203">
        <w:rPr>
          <w:rFonts w:ascii="Arial" w:hAnsi="Arial" w:cs="Arial"/>
          <w:color w:val="FF0000"/>
          <w:sz w:val="22"/>
          <w:szCs w:val="22"/>
        </w:rPr>
        <w:t>Publicada e Registrada na Forma da Lei nº 1.891 de 10 de Março de 2009.</w:t>
      </w:r>
    </w:p>
    <w:p w:rsidR="002C760E" w:rsidRDefault="002C760E" w:rsidP="002C760E">
      <w:pPr>
        <w:pStyle w:val="TextosemFormata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760E" w:rsidRDefault="002C760E" w:rsidP="005261B5">
      <w:pPr>
        <w:jc w:val="center"/>
      </w:pPr>
    </w:p>
    <w:sectPr w:rsidR="002C760E" w:rsidSect="00C0001A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2269" w:right="1701" w:bottom="1418" w:left="1985" w:header="720" w:footer="8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BB6" w:rsidRDefault="00262BB6" w:rsidP="002045C0">
      <w:r>
        <w:separator/>
      </w:r>
    </w:p>
  </w:endnote>
  <w:endnote w:type="continuationSeparator" w:id="1">
    <w:p w:rsidR="00262BB6" w:rsidRDefault="00262BB6" w:rsidP="00204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00" w:rsidRDefault="008B16AD" w:rsidP="00756B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B689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7100" w:rsidRDefault="00262BB6" w:rsidP="000C710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A5" w:rsidRDefault="002B689F" w:rsidP="000C7100">
    <w:pPr>
      <w:pStyle w:val="Rodap"/>
      <w:ind w:right="360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 xml:space="preserve"> “CAPITAL CATARINENSE DA BANANA”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BB6" w:rsidRDefault="00262BB6" w:rsidP="002045C0">
      <w:r>
        <w:separator/>
      </w:r>
    </w:p>
  </w:footnote>
  <w:footnote w:type="continuationSeparator" w:id="1">
    <w:p w:rsidR="00262BB6" w:rsidRDefault="00262BB6" w:rsidP="00204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A5" w:rsidRDefault="008B16AD">
    <w:pPr>
      <w:pStyle w:val="Cabealho"/>
      <w:ind w:left="993"/>
      <w:rPr>
        <w:rFonts w:ascii="Arial" w:hAnsi="Arial"/>
        <w:sz w:val="22"/>
      </w:rPr>
    </w:pPr>
    <w:r w:rsidRPr="008B16A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.85pt;margin-top:28.8pt;width:53.9pt;height:64.55pt;z-index:-251658752;mso-wrap-distance-left:9.05pt;mso-wrap-distance-right:9.05pt;mso-position-vertical-relative:page" filled="t">
          <v:fill color2="black"/>
          <v:imagedata r:id="rId1" o:title=""/>
          <w10:wrap anchory="page"/>
        </v:shape>
      </w:pict>
    </w:r>
    <w:r w:rsidR="002B689F">
      <w:rPr>
        <w:rFonts w:ascii="Arial" w:hAnsi="Arial"/>
        <w:sz w:val="22"/>
      </w:rPr>
      <w:t>Estado de Santa Catarina</w:t>
    </w:r>
  </w:p>
  <w:p w:rsidR="00D646A5" w:rsidRDefault="002B689F">
    <w:pPr>
      <w:pStyle w:val="Cabealho"/>
      <w:ind w:left="993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PREFEITURA MUNICIPAL DE CORUPÁ</w:t>
    </w:r>
  </w:p>
  <w:p w:rsidR="00D646A5" w:rsidRDefault="002B689F">
    <w:pPr>
      <w:pStyle w:val="Cabealho"/>
      <w:ind w:left="993"/>
      <w:rPr>
        <w:rFonts w:ascii="Arial" w:hAnsi="Arial"/>
      </w:rPr>
    </w:pPr>
    <w:r>
      <w:rPr>
        <w:rFonts w:ascii="Arial" w:hAnsi="Arial"/>
      </w:rPr>
      <w:t xml:space="preserve">Avenida Getúlio Vargas, 443 – Fone (0**47) </w:t>
    </w:r>
    <w:r w:rsidR="00C92AEE">
      <w:rPr>
        <w:rFonts w:ascii="Arial" w:hAnsi="Arial"/>
      </w:rPr>
      <w:t>3</w:t>
    </w:r>
    <w:r>
      <w:rPr>
        <w:rFonts w:ascii="Arial" w:hAnsi="Arial"/>
      </w:rPr>
      <w:t>375-6500 – 89.278-000 – Corupá – SC e-mail: corupa@corupa.sc.gov.br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95954"/>
    <w:multiLevelType w:val="hybridMultilevel"/>
    <w:tmpl w:val="90FCAA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10BF4"/>
    <w:multiLevelType w:val="hybridMultilevel"/>
    <w:tmpl w:val="7E142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02382"/>
    <w:rsid w:val="002045C0"/>
    <w:rsid w:val="00262BB6"/>
    <w:rsid w:val="002B689F"/>
    <w:rsid w:val="002C760E"/>
    <w:rsid w:val="00350D96"/>
    <w:rsid w:val="003677BC"/>
    <w:rsid w:val="00391635"/>
    <w:rsid w:val="003A7BD6"/>
    <w:rsid w:val="003D39A2"/>
    <w:rsid w:val="003F1440"/>
    <w:rsid w:val="00432CAB"/>
    <w:rsid w:val="00440B25"/>
    <w:rsid w:val="004D69B7"/>
    <w:rsid w:val="005261B5"/>
    <w:rsid w:val="00540064"/>
    <w:rsid w:val="005E07F1"/>
    <w:rsid w:val="00602382"/>
    <w:rsid w:val="00620D99"/>
    <w:rsid w:val="006C529A"/>
    <w:rsid w:val="007322BC"/>
    <w:rsid w:val="0074782F"/>
    <w:rsid w:val="007A3811"/>
    <w:rsid w:val="008B16AD"/>
    <w:rsid w:val="008D4D55"/>
    <w:rsid w:val="00917187"/>
    <w:rsid w:val="009A6225"/>
    <w:rsid w:val="00A218EB"/>
    <w:rsid w:val="00B0648A"/>
    <w:rsid w:val="00B071EE"/>
    <w:rsid w:val="00BA5A0F"/>
    <w:rsid w:val="00BF484C"/>
    <w:rsid w:val="00BF6448"/>
    <w:rsid w:val="00C92AEE"/>
    <w:rsid w:val="00CA2998"/>
    <w:rsid w:val="00CD7F59"/>
    <w:rsid w:val="00E620BA"/>
    <w:rsid w:val="00F20CC3"/>
    <w:rsid w:val="00F40796"/>
    <w:rsid w:val="00FB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2382"/>
  </w:style>
  <w:style w:type="paragraph" w:styleId="Cabealho">
    <w:name w:val="header"/>
    <w:basedOn w:val="Normal"/>
    <w:link w:val="CabealhoChar"/>
    <w:rsid w:val="0060238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023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0238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023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7">
    <w:name w:val="Pa7"/>
    <w:basedOn w:val="Normal"/>
    <w:next w:val="Normal"/>
    <w:uiPriority w:val="99"/>
    <w:rsid w:val="00602382"/>
    <w:pPr>
      <w:suppressAutoHyphens w:val="0"/>
      <w:autoSpaceDE w:val="0"/>
      <w:autoSpaceDN w:val="0"/>
      <w:adjustRightInd w:val="0"/>
      <w:spacing w:line="181" w:lineRule="atLeast"/>
    </w:pPr>
    <w:rPr>
      <w:rFonts w:ascii="Tahoma" w:eastAsiaTheme="minorHAnsi" w:hAnsi="Tahoma" w:cs="Tahom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D69B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2C760E"/>
    <w:pPr>
      <w:suppressAutoHyphens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2C760E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Manu</cp:lastModifiedBy>
  <cp:revision>2</cp:revision>
  <cp:lastPrinted>2014-07-29T20:09:00Z</cp:lastPrinted>
  <dcterms:created xsi:type="dcterms:W3CDTF">2014-07-29T20:11:00Z</dcterms:created>
  <dcterms:modified xsi:type="dcterms:W3CDTF">2014-07-29T20:11:00Z</dcterms:modified>
</cp:coreProperties>
</file>