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3BB7" w14:textId="3A6082FC" w:rsidR="00C11AB4" w:rsidRPr="00C357B5" w:rsidRDefault="00C11AB4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0D12E" w14:textId="77777777" w:rsidR="00C11AB4" w:rsidRPr="00C357B5" w:rsidRDefault="00C11AB4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05807" w14:textId="53DA0EE8" w:rsidR="00C11AB4" w:rsidRPr="00C357B5" w:rsidRDefault="00B877A5" w:rsidP="00C357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7DE36F9" wp14:editId="52D1C0B0">
            <wp:extent cx="1983562" cy="198356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898" cy="199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EA567" w14:textId="76579216" w:rsidR="00FB6CDC" w:rsidRPr="0034653B" w:rsidRDefault="0034653B" w:rsidP="0034653B">
      <w:pPr>
        <w:pStyle w:val="Ttulo"/>
        <w:spacing w:before="0" w:line="360" w:lineRule="auto"/>
        <w:rPr>
          <w:color w:val="010101"/>
          <w:sz w:val="40"/>
          <w:szCs w:val="40"/>
        </w:rPr>
      </w:pPr>
      <w:r w:rsidRPr="0034653B">
        <w:rPr>
          <w:color w:val="010101"/>
          <w:sz w:val="40"/>
          <w:szCs w:val="40"/>
        </w:rPr>
        <w:t>ANEXO ÚNICO</w:t>
      </w:r>
    </w:p>
    <w:p w14:paraId="4664C0B7" w14:textId="1EC53C3C" w:rsidR="0034653B" w:rsidRPr="0034653B" w:rsidRDefault="0034653B" w:rsidP="0034653B">
      <w:pPr>
        <w:pStyle w:val="Ttulo"/>
        <w:spacing w:before="0" w:line="360" w:lineRule="auto"/>
        <w:rPr>
          <w:color w:val="010101"/>
          <w:sz w:val="40"/>
          <w:szCs w:val="40"/>
        </w:rPr>
      </w:pPr>
      <w:r w:rsidRPr="0034653B">
        <w:rPr>
          <w:color w:val="010101"/>
          <w:sz w:val="40"/>
          <w:szCs w:val="40"/>
        </w:rPr>
        <w:t>LEI ORDINÁRIA Nº 2.</w:t>
      </w:r>
      <w:r w:rsidR="00601999">
        <w:rPr>
          <w:color w:val="010101"/>
          <w:sz w:val="40"/>
          <w:szCs w:val="40"/>
        </w:rPr>
        <w:t>9</w:t>
      </w:r>
      <w:r w:rsidRPr="0034653B">
        <w:rPr>
          <w:color w:val="010101"/>
          <w:sz w:val="40"/>
          <w:szCs w:val="40"/>
        </w:rPr>
        <w:t>34/2024</w:t>
      </w:r>
    </w:p>
    <w:p w14:paraId="59DD5301" w14:textId="2029F4ED" w:rsidR="0034653B" w:rsidRDefault="0034653B" w:rsidP="00C357B5">
      <w:pPr>
        <w:pStyle w:val="Ttulo"/>
        <w:spacing w:before="0" w:line="360" w:lineRule="auto"/>
        <w:ind w:left="0" w:right="-1"/>
        <w:rPr>
          <w:color w:val="010101"/>
          <w:sz w:val="40"/>
          <w:szCs w:val="40"/>
        </w:rPr>
      </w:pPr>
    </w:p>
    <w:p w14:paraId="21D30FF4" w14:textId="37DAB32B" w:rsidR="0034653B" w:rsidRDefault="0034653B" w:rsidP="0034653B">
      <w:pPr>
        <w:pStyle w:val="Ttulo"/>
        <w:spacing w:before="0" w:line="360" w:lineRule="auto"/>
        <w:ind w:left="0" w:right="-1"/>
        <w:rPr>
          <w:color w:val="010101"/>
          <w:sz w:val="56"/>
          <w:szCs w:val="56"/>
        </w:rPr>
      </w:pPr>
    </w:p>
    <w:p w14:paraId="51DA0598" w14:textId="34157FF5" w:rsidR="0034653B" w:rsidRPr="0034653B" w:rsidRDefault="00C11AB4" w:rsidP="0034653B">
      <w:pPr>
        <w:pStyle w:val="Ttulo"/>
        <w:spacing w:before="0" w:line="360" w:lineRule="auto"/>
        <w:ind w:left="0" w:right="-1"/>
        <w:rPr>
          <w:color w:val="010101"/>
          <w:sz w:val="56"/>
          <w:szCs w:val="56"/>
        </w:rPr>
      </w:pPr>
      <w:r w:rsidRPr="0034653B">
        <w:rPr>
          <w:color w:val="010101"/>
          <w:sz w:val="56"/>
          <w:szCs w:val="56"/>
        </w:rPr>
        <w:t>PLANO MUNICIPAL</w:t>
      </w:r>
    </w:p>
    <w:p w14:paraId="02E27AA6" w14:textId="0C8127A1" w:rsidR="00C11AB4" w:rsidRPr="0034653B" w:rsidRDefault="00C11AB4" w:rsidP="0034653B">
      <w:pPr>
        <w:pStyle w:val="Ttulo"/>
        <w:spacing w:before="0" w:line="360" w:lineRule="auto"/>
        <w:ind w:left="0" w:right="-1"/>
        <w:rPr>
          <w:sz w:val="56"/>
          <w:szCs w:val="56"/>
        </w:rPr>
      </w:pPr>
      <w:r w:rsidRPr="0034653B">
        <w:rPr>
          <w:color w:val="010101"/>
          <w:sz w:val="56"/>
          <w:szCs w:val="56"/>
        </w:rPr>
        <w:t>DE</w:t>
      </w:r>
      <w:r w:rsidRPr="0034653B">
        <w:rPr>
          <w:color w:val="010101"/>
          <w:spacing w:val="176"/>
          <w:sz w:val="56"/>
          <w:szCs w:val="56"/>
        </w:rPr>
        <w:t xml:space="preserve"> </w:t>
      </w:r>
      <w:r w:rsidRPr="0034653B">
        <w:rPr>
          <w:color w:val="010101"/>
          <w:sz w:val="56"/>
          <w:szCs w:val="56"/>
        </w:rPr>
        <w:t>CULTURA</w:t>
      </w:r>
    </w:p>
    <w:p w14:paraId="02FA7BE6" w14:textId="77777777" w:rsidR="00FB6CDC" w:rsidRPr="0034653B" w:rsidRDefault="00FB6CDC" w:rsidP="00C357B5">
      <w:pPr>
        <w:spacing w:line="360" w:lineRule="auto"/>
        <w:ind w:left="1066" w:right="1429"/>
        <w:jc w:val="center"/>
        <w:rPr>
          <w:rFonts w:ascii="Times New Roman" w:hAnsi="Times New Roman" w:cs="Times New Roman"/>
          <w:b/>
          <w:color w:val="010101"/>
          <w:sz w:val="40"/>
          <w:szCs w:val="40"/>
        </w:rPr>
      </w:pPr>
    </w:p>
    <w:p w14:paraId="06455CFA" w14:textId="618E402D" w:rsidR="00FB6CDC" w:rsidRDefault="00FB6CDC" w:rsidP="00C357B5">
      <w:pPr>
        <w:spacing w:line="360" w:lineRule="auto"/>
        <w:ind w:left="1066" w:right="1429"/>
        <w:jc w:val="center"/>
        <w:rPr>
          <w:rFonts w:ascii="Times New Roman" w:hAnsi="Times New Roman" w:cs="Times New Roman"/>
          <w:b/>
          <w:color w:val="010101"/>
          <w:sz w:val="40"/>
          <w:szCs w:val="40"/>
        </w:rPr>
      </w:pPr>
    </w:p>
    <w:p w14:paraId="0F535F71" w14:textId="77777777" w:rsidR="0034653B" w:rsidRPr="0034653B" w:rsidRDefault="0034653B" w:rsidP="00C357B5">
      <w:pPr>
        <w:spacing w:line="360" w:lineRule="auto"/>
        <w:ind w:left="1066" w:right="1429"/>
        <w:jc w:val="center"/>
        <w:rPr>
          <w:rFonts w:ascii="Times New Roman" w:hAnsi="Times New Roman" w:cs="Times New Roman"/>
          <w:b/>
          <w:color w:val="010101"/>
          <w:sz w:val="40"/>
          <w:szCs w:val="40"/>
        </w:rPr>
      </w:pPr>
    </w:p>
    <w:p w14:paraId="345578E1" w14:textId="77777777" w:rsidR="00601999" w:rsidRDefault="00601999" w:rsidP="00C357B5">
      <w:pPr>
        <w:spacing w:line="360" w:lineRule="auto"/>
        <w:ind w:right="-1"/>
        <w:jc w:val="center"/>
        <w:rPr>
          <w:rFonts w:ascii="Times New Roman" w:hAnsi="Times New Roman" w:cs="Times New Roman"/>
          <w:b/>
          <w:color w:val="010101"/>
          <w:sz w:val="40"/>
          <w:szCs w:val="40"/>
        </w:rPr>
      </w:pPr>
    </w:p>
    <w:p w14:paraId="4587F30B" w14:textId="4E0B1B7E" w:rsidR="00C11AB4" w:rsidRPr="0034653B" w:rsidRDefault="00C11AB4" w:rsidP="00C357B5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653B">
        <w:rPr>
          <w:rFonts w:ascii="Times New Roman" w:hAnsi="Times New Roman" w:cs="Times New Roman"/>
          <w:b/>
          <w:color w:val="010101"/>
          <w:sz w:val="40"/>
          <w:szCs w:val="40"/>
        </w:rPr>
        <w:t>AQUIDAUANA-MS</w:t>
      </w:r>
    </w:p>
    <w:p w14:paraId="0B83C471" w14:textId="5E2F4211" w:rsidR="00C11AB4" w:rsidRPr="0034653B" w:rsidRDefault="00C11AB4" w:rsidP="00C357B5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653B">
        <w:rPr>
          <w:rFonts w:ascii="Times New Roman" w:hAnsi="Times New Roman" w:cs="Times New Roman"/>
          <w:b/>
          <w:color w:val="010101"/>
          <w:sz w:val="40"/>
          <w:szCs w:val="40"/>
        </w:rPr>
        <w:t>2024/2034</w:t>
      </w:r>
    </w:p>
    <w:p w14:paraId="2034FBF6" w14:textId="77777777" w:rsidR="0034653B" w:rsidRDefault="0034653B" w:rsidP="00C357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69761538"/>
    </w:p>
    <w:p w14:paraId="2DB260A7" w14:textId="77777777" w:rsidR="00FE6D85" w:rsidRDefault="00FE6D85" w:rsidP="00C357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DE233" w14:textId="348D5994" w:rsidR="00C11AB4" w:rsidRPr="00C357B5" w:rsidRDefault="00C11AB4" w:rsidP="00C357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PREFEITURA </w:t>
      </w:r>
      <w:r w:rsidR="00FB6CDC" w:rsidRPr="00C357B5">
        <w:rPr>
          <w:rFonts w:ascii="Times New Roman" w:hAnsi="Times New Roman" w:cs="Times New Roman"/>
          <w:b/>
          <w:bCs/>
          <w:sz w:val="24"/>
          <w:szCs w:val="24"/>
        </w:rPr>
        <w:t>MUNICIPAL DE</w:t>
      </w:r>
      <w:r w:rsidR="00BE36ED" w:rsidRPr="00C35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AQUIDAUANA</w:t>
      </w:r>
      <w:r w:rsidR="001C550B" w:rsidRPr="00C357B5">
        <w:rPr>
          <w:rFonts w:ascii="Times New Roman" w:hAnsi="Times New Roman" w:cs="Times New Roman"/>
          <w:b/>
          <w:bCs/>
          <w:sz w:val="24"/>
          <w:szCs w:val="24"/>
        </w:rPr>
        <w:t>/MS</w:t>
      </w:r>
      <w:bookmarkEnd w:id="0"/>
    </w:p>
    <w:p w14:paraId="2987C006" w14:textId="77777777" w:rsidR="009C080E" w:rsidRPr="00C357B5" w:rsidRDefault="009C080E" w:rsidP="00C357B5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14:paraId="1F6C9957" w14:textId="77777777" w:rsidR="00FB6CDC" w:rsidRPr="00C357B5" w:rsidRDefault="00FB6CDC" w:rsidP="00C357B5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14:paraId="145475EC" w14:textId="74F04E6C" w:rsidR="00C11AB4" w:rsidRPr="00C357B5" w:rsidRDefault="00C11AB4" w:rsidP="00C357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Prefeito</w:t>
      </w:r>
      <w:r w:rsidR="008F0782" w:rsidRPr="00C357B5">
        <w:rPr>
          <w:rFonts w:ascii="Times New Roman" w:hAnsi="Times New Roman" w:cs="Times New Roman"/>
          <w:b/>
          <w:bCs/>
          <w:sz w:val="24"/>
          <w:szCs w:val="24"/>
        </w:rPr>
        <w:t xml:space="preserve"> Municipal</w:t>
      </w:r>
    </w:p>
    <w:p w14:paraId="073C9968" w14:textId="3B281F90" w:rsidR="00C11AB4" w:rsidRPr="00C357B5" w:rsidRDefault="00C11AB4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sz w:val="24"/>
          <w:szCs w:val="24"/>
        </w:rPr>
        <w:t>Odilon</w:t>
      </w:r>
      <w:r w:rsidR="00401FCF" w:rsidRPr="00C357B5">
        <w:rPr>
          <w:rFonts w:ascii="Times New Roman" w:hAnsi="Times New Roman" w:cs="Times New Roman"/>
          <w:sz w:val="24"/>
          <w:szCs w:val="24"/>
        </w:rPr>
        <w:t xml:space="preserve"> Ferraz Alves</w:t>
      </w:r>
      <w:r w:rsidRPr="00C357B5">
        <w:rPr>
          <w:rFonts w:ascii="Times New Roman" w:hAnsi="Times New Roman" w:cs="Times New Roman"/>
          <w:sz w:val="24"/>
          <w:szCs w:val="24"/>
        </w:rPr>
        <w:t xml:space="preserve"> Ribeiro</w:t>
      </w:r>
    </w:p>
    <w:p w14:paraId="3AD5E6E0" w14:textId="57DE729B" w:rsidR="00C11AB4" w:rsidRPr="00C357B5" w:rsidRDefault="00C11AB4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C594F9" w14:textId="77777777" w:rsidR="00FB6CDC" w:rsidRPr="00C357B5" w:rsidRDefault="00FB6CDC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CC421E" w14:textId="211162B3" w:rsidR="00CD48B5" w:rsidRPr="00C357B5" w:rsidRDefault="00C11AB4" w:rsidP="00C357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Secretária</w:t>
      </w:r>
      <w:r w:rsidRPr="00C357B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C357B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Cultura e Turismo</w:t>
      </w:r>
    </w:p>
    <w:p w14:paraId="09E7AE75" w14:textId="431D26FB" w:rsidR="00C11AB4" w:rsidRPr="00C357B5" w:rsidRDefault="00C11AB4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sz w:val="24"/>
          <w:szCs w:val="24"/>
        </w:rPr>
        <w:t>Aline Bezerra da Costa Miranda</w:t>
      </w:r>
    </w:p>
    <w:p w14:paraId="506D3C7B" w14:textId="1989B760" w:rsidR="00CD48B5" w:rsidRPr="00C357B5" w:rsidRDefault="00CD48B5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EB18B" w14:textId="77777777" w:rsidR="00FB6CDC" w:rsidRPr="00C357B5" w:rsidRDefault="00FB6CDC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B4050D" w14:textId="5D836868" w:rsidR="00CD48B5" w:rsidRPr="00C357B5" w:rsidRDefault="00CD48B5" w:rsidP="00C357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Equipe T</w:t>
      </w:r>
      <w:r w:rsidR="0048302A" w:rsidRPr="00C357B5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cnica</w:t>
      </w:r>
      <w:r w:rsidR="0048302A" w:rsidRPr="00C357B5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589" w:rsidRPr="00C357B5">
        <w:rPr>
          <w:rFonts w:ascii="Times New Roman" w:hAnsi="Times New Roman" w:cs="Times New Roman"/>
          <w:b/>
          <w:bCs/>
          <w:sz w:val="24"/>
          <w:szCs w:val="24"/>
        </w:rPr>
        <w:t xml:space="preserve">Núcleo de </w:t>
      </w:r>
      <w:r w:rsidR="0048302A" w:rsidRPr="00C357B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ultura</w:t>
      </w:r>
    </w:p>
    <w:p w14:paraId="69875A25" w14:textId="7CD8EBE0" w:rsidR="00CD48B5" w:rsidRPr="00C357B5" w:rsidRDefault="00CD48B5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sz w:val="24"/>
          <w:szCs w:val="24"/>
        </w:rPr>
        <w:t xml:space="preserve">Gabriel </w:t>
      </w:r>
      <w:r w:rsidR="0048302A" w:rsidRPr="00C357B5">
        <w:rPr>
          <w:rFonts w:ascii="Times New Roman" w:hAnsi="Times New Roman" w:cs="Times New Roman"/>
          <w:sz w:val="24"/>
          <w:szCs w:val="24"/>
        </w:rPr>
        <w:t xml:space="preserve">Fernandes </w:t>
      </w:r>
      <w:r w:rsidRPr="00C357B5">
        <w:rPr>
          <w:rFonts w:ascii="Times New Roman" w:hAnsi="Times New Roman" w:cs="Times New Roman"/>
          <w:sz w:val="24"/>
          <w:szCs w:val="24"/>
        </w:rPr>
        <w:t>Castilho</w:t>
      </w:r>
    </w:p>
    <w:p w14:paraId="3AC12BB6" w14:textId="6D386090" w:rsidR="00CD48B5" w:rsidRPr="00C357B5" w:rsidRDefault="00CD48B5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57B5">
        <w:rPr>
          <w:rFonts w:ascii="Times New Roman" w:hAnsi="Times New Roman" w:cs="Times New Roman"/>
          <w:sz w:val="24"/>
          <w:szCs w:val="24"/>
        </w:rPr>
        <w:t>Janir</w:t>
      </w:r>
      <w:proofErr w:type="spellEnd"/>
      <w:r w:rsidRPr="00C357B5">
        <w:rPr>
          <w:rFonts w:ascii="Times New Roman" w:hAnsi="Times New Roman" w:cs="Times New Roman"/>
          <w:sz w:val="24"/>
          <w:szCs w:val="24"/>
        </w:rPr>
        <w:t xml:space="preserve"> </w:t>
      </w:r>
      <w:r w:rsidR="006E1262" w:rsidRPr="00C357B5">
        <w:rPr>
          <w:rFonts w:ascii="Times New Roman" w:hAnsi="Times New Roman" w:cs="Times New Roman"/>
          <w:sz w:val="24"/>
          <w:szCs w:val="24"/>
        </w:rPr>
        <w:t xml:space="preserve">Gonçalves </w:t>
      </w:r>
      <w:r w:rsidRPr="00C357B5">
        <w:rPr>
          <w:rFonts w:ascii="Times New Roman" w:hAnsi="Times New Roman" w:cs="Times New Roman"/>
          <w:sz w:val="24"/>
          <w:szCs w:val="24"/>
        </w:rPr>
        <w:t>Leite</w:t>
      </w:r>
    </w:p>
    <w:p w14:paraId="4FDDB6E5" w14:textId="0022B520" w:rsidR="00CD48B5" w:rsidRPr="00C357B5" w:rsidRDefault="00CD48B5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sz w:val="24"/>
          <w:szCs w:val="24"/>
        </w:rPr>
        <w:t>Sebastião Fonseca</w:t>
      </w:r>
    </w:p>
    <w:p w14:paraId="4E8B31DD" w14:textId="3A6E4AD0" w:rsidR="00CD48B5" w:rsidRPr="00C357B5" w:rsidRDefault="00CD48B5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57B5">
        <w:rPr>
          <w:rFonts w:ascii="Times New Roman" w:hAnsi="Times New Roman" w:cs="Times New Roman"/>
          <w:sz w:val="24"/>
          <w:szCs w:val="24"/>
        </w:rPr>
        <w:t>Thaynara</w:t>
      </w:r>
      <w:proofErr w:type="spellEnd"/>
      <w:r w:rsidRPr="00C357B5">
        <w:rPr>
          <w:rFonts w:ascii="Times New Roman" w:hAnsi="Times New Roman" w:cs="Times New Roman"/>
          <w:sz w:val="24"/>
          <w:szCs w:val="24"/>
        </w:rPr>
        <w:t xml:space="preserve"> Lopes Ferreira Ribeiro</w:t>
      </w:r>
    </w:p>
    <w:p w14:paraId="3438DD83" w14:textId="00C5D1D6" w:rsidR="00CD48B5" w:rsidRPr="00C357B5" w:rsidRDefault="00CD48B5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039B70" w14:textId="77777777" w:rsidR="00FB6CDC" w:rsidRPr="00C357B5" w:rsidRDefault="00FB6CDC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81212" w14:textId="504A16C5" w:rsidR="00BF7847" w:rsidRPr="00C357B5" w:rsidRDefault="00C11AB4" w:rsidP="00C357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C357B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C357B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Conselho</w:t>
      </w:r>
      <w:r w:rsidRPr="00C357B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Municipal</w:t>
      </w:r>
      <w:r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C357B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Política</w:t>
      </w:r>
      <w:r w:rsidRPr="00C357B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Cultural</w:t>
      </w:r>
    </w:p>
    <w:p w14:paraId="45585B3C" w14:textId="3ECCDEF7" w:rsidR="00BF0DE5" w:rsidRPr="00C357B5" w:rsidRDefault="00BF0DE5" w:rsidP="00C357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sz w:val="24"/>
          <w:szCs w:val="24"/>
        </w:rPr>
        <w:t>Sebastião Fonseca</w:t>
      </w:r>
    </w:p>
    <w:p w14:paraId="7C8249AF" w14:textId="35C1B9AE" w:rsidR="00AE7867" w:rsidRPr="00C357B5" w:rsidRDefault="00AE7867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E63BE" w14:textId="77777777" w:rsidR="00FB6CDC" w:rsidRPr="00C357B5" w:rsidRDefault="00FB6CDC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FD22F2" w14:textId="6E6FE0F3" w:rsidR="009C080E" w:rsidRPr="00C357B5" w:rsidRDefault="00A16D85" w:rsidP="00C357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Equipe de Apoio</w:t>
      </w:r>
    </w:p>
    <w:p w14:paraId="0DA19573" w14:textId="0AEF17AD" w:rsidR="00F91AC3" w:rsidRPr="00C357B5" w:rsidRDefault="00F91AC3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sz w:val="24"/>
          <w:szCs w:val="24"/>
        </w:rPr>
        <w:t xml:space="preserve">Ana Maria de Tolosa </w:t>
      </w:r>
      <w:proofErr w:type="spellStart"/>
      <w:r w:rsidRPr="00C357B5">
        <w:rPr>
          <w:rFonts w:ascii="Times New Roman" w:hAnsi="Times New Roman" w:cs="Times New Roman"/>
          <w:sz w:val="24"/>
          <w:szCs w:val="24"/>
        </w:rPr>
        <w:t>Cipro</w:t>
      </w:r>
      <w:proofErr w:type="spellEnd"/>
    </w:p>
    <w:p w14:paraId="2E9D205B" w14:textId="449B1C83" w:rsidR="00B877A5" w:rsidRPr="00C357B5" w:rsidRDefault="00B877A5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sz w:val="24"/>
          <w:szCs w:val="24"/>
        </w:rPr>
        <w:t>Andr</w:t>
      </w:r>
      <w:r w:rsidR="001C550B" w:rsidRPr="00C357B5">
        <w:rPr>
          <w:rFonts w:ascii="Times New Roman" w:hAnsi="Times New Roman" w:cs="Times New Roman"/>
          <w:sz w:val="24"/>
          <w:szCs w:val="24"/>
        </w:rPr>
        <w:t>é</w:t>
      </w:r>
      <w:r w:rsidRPr="00C357B5">
        <w:rPr>
          <w:rFonts w:ascii="Times New Roman" w:hAnsi="Times New Roman" w:cs="Times New Roman"/>
          <w:sz w:val="24"/>
          <w:szCs w:val="24"/>
        </w:rPr>
        <w:t>ia Vaz nascimento</w:t>
      </w:r>
    </w:p>
    <w:p w14:paraId="5CEF0DB0" w14:textId="77777777" w:rsidR="00B877A5" w:rsidRPr="00C357B5" w:rsidRDefault="00B877A5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57B5">
        <w:rPr>
          <w:rFonts w:ascii="Times New Roman" w:hAnsi="Times New Roman" w:cs="Times New Roman"/>
          <w:sz w:val="24"/>
          <w:szCs w:val="24"/>
        </w:rPr>
        <w:t>Isac</w:t>
      </w:r>
      <w:proofErr w:type="spellEnd"/>
      <w:r w:rsidRPr="00C357B5">
        <w:rPr>
          <w:rFonts w:ascii="Times New Roman" w:hAnsi="Times New Roman" w:cs="Times New Roman"/>
          <w:sz w:val="24"/>
          <w:szCs w:val="24"/>
        </w:rPr>
        <w:t xml:space="preserve"> Luiz Gomes</w:t>
      </w:r>
    </w:p>
    <w:p w14:paraId="59ECEF7A" w14:textId="77777777" w:rsidR="00B877A5" w:rsidRPr="00C357B5" w:rsidRDefault="00B877A5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sz w:val="24"/>
          <w:szCs w:val="24"/>
        </w:rPr>
        <w:t>Keli Cristina Correia de Souza</w:t>
      </w:r>
    </w:p>
    <w:p w14:paraId="71AC13A7" w14:textId="77777777" w:rsidR="00B877A5" w:rsidRPr="00C357B5" w:rsidRDefault="00B877A5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sz w:val="24"/>
          <w:szCs w:val="24"/>
        </w:rPr>
        <w:t xml:space="preserve">Larissa Romero Bandeira Serrou </w:t>
      </w:r>
      <w:proofErr w:type="spellStart"/>
      <w:r w:rsidRPr="00C357B5">
        <w:rPr>
          <w:rFonts w:ascii="Times New Roman" w:hAnsi="Times New Roman" w:cs="Times New Roman"/>
          <w:sz w:val="24"/>
          <w:szCs w:val="24"/>
        </w:rPr>
        <w:t>Camy</w:t>
      </w:r>
      <w:proofErr w:type="spellEnd"/>
    </w:p>
    <w:p w14:paraId="717AE2EE" w14:textId="77777777" w:rsidR="00B877A5" w:rsidRPr="00C357B5" w:rsidRDefault="00B877A5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sz w:val="24"/>
          <w:szCs w:val="24"/>
        </w:rPr>
        <w:t>Mariana Santana dos Santos</w:t>
      </w:r>
    </w:p>
    <w:p w14:paraId="1260A8A5" w14:textId="21326FE0" w:rsidR="00B877A5" w:rsidRPr="00C357B5" w:rsidRDefault="00B877A5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sz w:val="24"/>
          <w:szCs w:val="24"/>
        </w:rPr>
        <w:t>Renata Camilo do Nascimento</w:t>
      </w:r>
    </w:p>
    <w:p w14:paraId="26FAA51D" w14:textId="267BC14E" w:rsidR="00B877A5" w:rsidRPr="00C357B5" w:rsidRDefault="00B877A5" w:rsidP="00C357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57B5">
        <w:rPr>
          <w:rFonts w:ascii="Times New Roman" w:hAnsi="Times New Roman" w:cs="Times New Roman"/>
          <w:sz w:val="24"/>
          <w:szCs w:val="24"/>
        </w:rPr>
        <w:t>Valeska</w:t>
      </w:r>
      <w:proofErr w:type="spellEnd"/>
      <w:r w:rsidRPr="00C357B5">
        <w:rPr>
          <w:rFonts w:ascii="Times New Roman" w:hAnsi="Times New Roman" w:cs="Times New Roman"/>
          <w:sz w:val="24"/>
          <w:szCs w:val="24"/>
        </w:rPr>
        <w:t xml:space="preserve"> Vargas Leiria Ferreira</w:t>
      </w:r>
    </w:p>
    <w:p w14:paraId="14D4D3DB" w14:textId="77777777" w:rsidR="00A16D85" w:rsidRPr="00C357B5" w:rsidRDefault="00A16D85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08F66" w14:textId="0CFC9B5F" w:rsidR="00BF7847" w:rsidRPr="00C357B5" w:rsidRDefault="00BF7847" w:rsidP="00C357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CONSELHO 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 xml:space="preserve">MUNICIPAL DE </w:t>
      </w:r>
      <w:r w:rsidR="001C550B" w:rsidRPr="00C357B5">
        <w:rPr>
          <w:rFonts w:ascii="Times New Roman" w:hAnsi="Times New Roman" w:cs="Times New Roman"/>
          <w:b/>
          <w:bCs/>
          <w:sz w:val="24"/>
          <w:szCs w:val="24"/>
        </w:rPr>
        <w:t>POL</w:t>
      </w:r>
      <w:r w:rsidR="0096326B" w:rsidRPr="00C357B5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1C550B" w:rsidRPr="00C357B5">
        <w:rPr>
          <w:rFonts w:ascii="Times New Roman" w:hAnsi="Times New Roman" w:cs="Times New Roman"/>
          <w:b/>
          <w:bCs/>
          <w:sz w:val="24"/>
          <w:szCs w:val="24"/>
        </w:rPr>
        <w:t xml:space="preserve">TICA 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CULTURA</w:t>
      </w:r>
      <w:r w:rsidR="001C550B" w:rsidRPr="00C357B5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14:paraId="4DA20F7F" w14:textId="77777777" w:rsidR="009C080E" w:rsidRPr="00C357B5" w:rsidRDefault="009C080E" w:rsidP="00C357B5">
      <w:pPr>
        <w:spacing w:line="360" w:lineRule="auto"/>
        <w:jc w:val="both"/>
        <w:rPr>
          <w:rFonts w:ascii="Times New Roman" w:hAnsi="Times New Roman" w:cs="Times New Roman"/>
          <w:spacing w:val="-52"/>
          <w:sz w:val="24"/>
          <w:szCs w:val="24"/>
        </w:rPr>
      </w:pPr>
    </w:p>
    <w:p w14:paraId="38CACD49" w14:textId="16B4D517" w:rsidR="0048302A" w:rsidRPr="00C357B5" w:rsidRDefault="00FB6CDC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Representantes do Poder Público</w:t>
      </w:r>
    </w:p>
    <w:p w14:paraId="57323918" w14:textId="00D72407" w:rsidR="0048302A" w:rsidRPr="00C357B5" w:rsidRDefault="008F0782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Secretaria Municipal de Cultura e Turismo</w:t>
      </w:r>
    </w:p>
    <w:p w14:paraId="42BDEEF5" w14:textId="77777777" w:rsidR="001C550B" w:rsidRPr="00C357B5" w:rsidRDefault="001C550B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Titular:</w:t>
      </w:r>
      <w:r w:rsidRPr="00C357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Cs/>
          <w:spacing w:val="-1"/>
          <w:sz w:val="24"/>
          <w:szCs w:val="24"/>
        </w:rPr>
        <w:t>Aline Bezerra da Costa Miranda</w:t>
      </w:r>
    </w:p>
    <w:p w14:paraId="0B85008D" w14:textId="77777777" w:rsidR="001C550B" w:rsidRPr="00C357B5" w:rsidRDefault="001C550B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Suplente</w:t>
      </w:r>
      <w:r w:rsidRPr="00C357B5">
        <w:rPr>
          <w:rFonts w:ascii="Times New Roman" w:hAnsi="Times New Roman" w:cs="Times New Roman"/>
          <w:sz w:val="24"/>
          <w:szCs w:val="24"/>
        </w:rPr>
        <w:t>:</w:t>
      </w:r>
      <w:r w:rsidRPr="00C357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357B5">
        <w:rPr>
          <w:rFonts w:ascii="Times New Roman" w:hAnsi="Times New Roman" w:cs="Times New Roman"/>
          <w:spacing w:val="-6"/>
          <w:sz w:val="24"/>
          <w:szCs w:val="24"/>
        </w:rPr>
        <w:t>Janir</w:t>
      </w:r>
      <w:proofErr w:type="spellEnd"/>
      <w:r w:rsidRPr="00C357B5">
        <w:rPr>
          <w:rFonts w:ascii="Times New Roman" w:hAnsi="Times New Roman" w:cs="Times New Roman"/>
          <w:spacing w:val="-6"/>
          <w:sz w:val="24"/>
          <w:szCs w:val="24"/>
        </w:rPr>
        <w:t xml:space="preserve"> Gonçalves Leite </w:t>
      </w:r>
    </w:p>
    <w:p w14:paraId="517EEC77" w14:textId="77777777" w:rsidR="00BF7847" w:rsidRPr="00C357B5" w:rsidRDefault="00BF7847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17E15" w14:textId="77777777" w:rsidR="001C550B" w:rsidRPr="00C357B5" w:rsidRDefault="001C550B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Titular:</w:t>
      </w:r>
      <w:r w:rsidRPr="00C357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Cs/>
          <w:spacing w:val="-1"/>
          <w:sz w:val="24"/>
          <w:szCs w:val="24"/>
        </w:rPr>
        <w:t>Sebastião Fonseca</w:t>
      </w:r>
    </w:p>
    <w:p w14:paraId="4E7ED0DB" w14:textId="77777777" w:rsidR="001C550B" w:rsidRPr="00C357B5" w:rsidRDefault="001C550B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Suplente:</w:t>
      </w:r>
      <w:r w:rsidRPr="00C357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C357B5">
        <w:rPr>
          <w:rFonts w:ascii="Times New Roman" w:hAnsi="Times New Roman" w:cs="Times New Roman"/>
          <w:bCs/>
          <w:spacing w:val="-1"/>
          <w:sz w:val="24"/>
          <w:szCs w:val="24"/>
        </w:rPr>
        <w:t>Thaynara</w:t>
      </w:r>
      <w:proofErr w:type="spellEnd"/>
      <w:r w:rsidRPr="00C357B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Lopes Ferreira Ribeiro</w:t>
      </w:r>
    </w:p>
    <w:p w14:paraId="22144AEE" w14:textId="77777777" w:rsidR="00BF7847" w:rsidRPr="00C357B5" w:rsidRDefault="00BF7847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5FDF6" w14:textId="1A66A50A" w:rsidR="006E1262" w:rsidRPr="00C357B5" w:rsidRDefault="008F0782" w:rsidP="00C357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Secretaria Municipal de Educação</w:t>
      </w:r>
    </w:p>
    <w:p w14:paraId="7F8B49D3" w14:textId="165A02F3" w:rsidR="00BF7847" w:rsidRPr="00C357B5" w:rsidRDefault="00BF7847" w:rsidP="00C357B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Titular:</w:t>
      </w:r>
      <w:r w:rsidRPr="00C357B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="006E1262" w:rsidRPr="00C357B5">
        <w:rPr>
          <w:rFonts w:ascii="Times New Roman" w:hAnsi="Times New Roman" w:cs="Times New Roman"/>
          <w:bCs/>
          <w:spacing w:val="2"/>
          <w:sz w:val="24"/>
          <w:szCs w:val="24"/>
        </w:rPr>
        <w:t>Samela</w:t>
      </w:r>
      <w:proofErr w:type="spellEnd"/>
      <w:r w:rsidR="004D7845" w:rsidRPr="00C357B5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Maria Feitosa da Rocha</w:t>
      </w:r>
    </w:p>
    <w:p w14:paraId="1D9C1ACA" w14:textId="5B554A49" w:rsidR="00BF7847" w:rsidRPr="00C357B5" w:rsidRDefault="00BF7847" w:rsidP="00C357B5">
      <w:pPr>
        <w:spacing w:line="36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Suplente:</w:t>
      </w:r>
      <w:r w:rsidRPr="00C357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E1262" w:rsidRPr="00C357B5">
        <w:rPr>
          <w:rFonts w:ascii="Times New Roman" w:hAnsi="Times New Roman" w:cs="Times New Roman"/>
          <w:bCs/>
          <w:spacing w:val="-1"/>
          <w:sz w:val="24"/>
          <w:szCs w:val="24"/>
        </w:rPr>
        <w:t>João Batista de Carvalho Nogueira</w:t>
      </w:r>
    </w:p>
    <w:p w14:paraId="720FC0A9" w14:textId="615F140B" w:rsidR="006E1262" w:rsidRPr="00C357B5" w:rsidRDefault="006E1262" w:rsidP="00C357B5">
      <w:pPr>
        <w:spacing w:line="36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1790E58E" w14:textId="3B61A5A7" w:rsidR="006E1262" w:rsidRPr="00C357B5" w:rsidRDefault="008F0782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Secretaria Municipal de Planejamento, Urbanismo e Obras Públicas e Agência de Comunicação Social - AGECO</w:t>
      </w:r>
      <w:r w:rsidR="001C550B" w:rsidRPr="00C357B5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14:paraId="440815CB" w14:textId="74AD8450" w:rsidR="00BF7847" w:rsidRPr="00C357B5" w:rsidRDefault="00BF7847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Titular:</w:t>
      </w:r>
      <w:r w:rsidRPr="00C357B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E1262" w:rsidRPr="00C357B5">
        <w:rPr>
          <w:rFonts w:ascii="Times New Roman" w:hAnsi="Times New Roman" w:cs="Times New Roman"/>
          <w:bCs/>
          <w:spacing w:val="-2"/>
          <w:sz w:val="24"/>
          <w:szCs w:val="24"/>
        </w:rPr>
        <w:t>Emerson Pinheiro dos Santos</w:t>
      </w:r>
    </w:p>
    <w:p w14:paraId="0538F221" w14:textId="6CE57380" w:rsidR="00BF7847" w:rsidRPr="00C357B5" w:rsidRDefault="00BF7847" w:rsidP="00C357B5">
      <w:pPr>
        <w:spacing w:line="36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Suplente:</w:t>
      </w:r>
      <w:r w:rsidRPr="00C357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E1262" w:rsidRPr="00C357B5">
        <w:rPr>
          <w:rFonts w:ascii="Times New Roman" w:hAnsi="Times New Roman" w:cs="Times New Roman"/>
          <w:bCs/>
          <w:spacing w:val="1"/>
          <w:sz w:val="24"/>
          <w:szCs w:val="24"/>
        </w:rPr>
        <w:t>Plínio Valejo de Góes</w:t>
      </w:r>
    </w:p>
    <w:p w14:paraId="398CE119" w14:textId="6CA44FA0" w:rsidR="0048302A" w:rsidRPr="00C357B5" w:rsidRDefault="0048302A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F9B44" w14:textId="00446C89" w:rsidR="0048302A" w:rsidRPr="00C357B5" w:rsidRDefault="0048302A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F0782" w:rsidRPr="00C357B5">
        <w:rPr>
          <w:rFonts w:ascii="Times New Roman" w:hAnsi="Times New Roman" w:cs="Times New Roman"/>
          <w:b/>
          <w:bCs/>
          <w:sz w:val="24"/>
          <w:szCs w:val="24"/>
        </w:rPr>
        <w:t>niversidade Federal de Mato Grosso do Sul -UFMS</w:t>
      </w:r>
    </w:p>
    <w:p w14:paraId="7CE51165" w14:textId="78869242" w:rsidR="0048302A" w:rsidRPr="00C357B5" w:rsidRDefault="0048302A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Titular:</w:t>
      </w:r>
      <w:r w:rsidRPr="00C357B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C357B5">
        <w:rPr>
          <w:rFonts w:ascii="Times New Roman" w:hAnsi="Times New Roman" w:cs="Times New Roman"/>
          <w:bCs/>
          <w:spacing w:val="-2"/>
          <w:sz w:val="24"/>
          <w:szCs w:val="24"/>
        </w:rPr>
        <w:t>Ercília</w:t>
      </w:r>
      <w:proofErr w:type="spellEnd"/>
      <w:r w:rsidRPr="00C357B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Mendes Ferreira</w:t>
      </w:r>
    </w:p>
    <w:p w14:paraId="42DE1255" w14:textId="05ECFF57" w:rsidR="0048302A" w:rsidRPr="00C357B5" w:rsidRDefault="0048302A" w:rsidP="00C357B5">
      <w:pPr>
        <w:spacing w:line="36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Suplente:</w:t>
      </w:r>
      <w:r w:rsidRPr="00C357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Cs/>
          <w:spacing w:val="1"/>
          <w:sz w:val="24"/>
          <w:szCs w:val="24"/>
        </w:rPr>
        <w:t>Tânia Mara Baptista dos Santos</w:t>
      </w:r>
    </w:p>
    <w:p w14:paraId="700C5224" w14:textId="23B82F5B" w:rsidR="0048302A" w:rsidRPr="00C357B5" w:rsidRDefault="0048302A" w:rsidP="00C357B5">
      <w:pPr>
        <w:spacing w:line="36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14:paraId="1DF88BEE" w14:textId="325F8136" w:rsidR="0048302A" w:rsidRPr="00C357B5" w:rsidRDefault="008F0782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 xml:space="preserve">Ordem dos Advogados do Brasil </w:t>
      </w:r>
      <w:r w:rsidR="00FB6CDC" w:rsidRPr="00C357B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8302A" w:rsidRPr="00C35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CC8" w:rsidRPr="00C357B5">
        <w:rPr>
          <w:rFonts w:ascii="Times New Roman" w:hAnsi="Times New Roman" w:cs="Times New Roman"/>
          <w:b/>
          <w:bCs/>
          <w:sz w:val="24"/>
          <w:szCs w:val="24"/>
        </w:rPr>
        <w:t>OA</w:t>
      </w:r>
      <w:r w:rsidR="0048302A" w:rsidRPr="00C357B5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65ED0E01" w14:textId="04108F24" w:rsidR="0048302A" w:rsidRPr="00C357B5" w:rsidRDefault="0048302A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Titular:</w:t>
      </w:r>
      <w:r w:rsidRPr="00C357B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Cs/>
          <w:spacing w:val="-2"/>
          <w:sz w:val="24"/>
          <w:szCs w:val="24"/>
        </w:rPr>
        <w:t>Djalma Silveira</w:t>
      </w:r>
    </w:p>
    <w:p w14:paraId="523F2184" w14:textId="072578CB" w:rsidR="0048302A" w:rsidRPr="00C357B5" w:rsidRDefault="0048302A" w:rsidP="00C357B5">
      <w:pPr>
        <w:spacing w:line="36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Suplente:</w:t>
      </w:r>
      <w:r w:rsidRPr="00C357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BE36ED" w:rsidRPr="00C357B5">
        <w:rPr>
          <w:rFonts w:ascii="Times New Roman" w:hAnsi="Times New Roman" w:cs="Times New Roman"/>
          <w:b/>
          <w:sz w:val="24"/>
          <w:szCs w:val="24"/>
        </w:rPr>
        <w:t>...........................................</w:t>
      </w:r>
    </w:p>
    <w:p w14:paraId="417E9138" w14:textId="77777777" w:rsidR="0048302A" w:rsidRPr="00C357B5" w:rsidRDefault="0048302A" w:rsidP="00C357B5">
      <w:pPr>
        <w:spacing w:line="36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15631E81" w14:textId="147CFDAC" w:rsidR="0048302A" w:rsidRPr="00C357B5" w:rsidRDefault="00CB2CC8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Sistema Municipal </w:t>
      </w:r>
      <w:r w:rsidR="00FC5A48"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>P</w:t>
      </w:r>
      <w:r w:rsidR="008F0782"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atrimônio, </w:t>
      </w:r>
      <w:r w:rsidR="00FC5A48"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>M</w:t>
      </w:r>
      <w:r w:rsidR="008F0782"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useu, </w:t>
      </w:r>
      <w:r w:rsidR="00FC5A48"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>A</w:t>
      </w:r>
      <w:r w:rsidR="008F0782"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rquivos </w:t>
      </w:r>
      <w:r w:rsidR="00FC5A48"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>P</w:t>
      </w:r>
      <w:r w:rsidR="008F0782"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úblicos e </w:t>
      </w:r>
      <w:r w:rsidR="00FC5A48"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>B</w:t>
      </w:r>
      <w:r w:rsidR="008F0782"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>iblioteca</w:t>
      </w:r>
      <w:r w:rsidR="00FC5A48"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>s</w:t>
      </w:r>
    </w:p>
    <w:p w14:paraId="16960053" w14:textId="77777777" w:rsidR="0048302A" w:rsidRPr="00C357B5" w:rsidRDefault="0048302A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Titular:</w:t>
      </w:r>
      <w:r w:rsidRPr="00C357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sz w:val="24"/>
          <w:szCs w:val="24"/>
        </w:rPr>
        <w:t xml:space="preserve">Ana Maria de Tolosa </w:t>
      </w:r>
      <w:proofErr w:type="spellStart"/>
      <w:r w:rsidRPr="00C357B5">
        <w:rPr>
          <w:rFonts w:ascii="Times New Roman" w:hAnsi="Times New Roman" w:cs="Times New Roman"/>
          <w:sz w:val="24"/>
          <w:szCs w:val="24"/>
        </w:rPr>
        <w:t>Cipro</w:t>
      </w:r>
      <w:proofErr w:type="spellEnd"/>
    </w:p>
    <w:p w14:paraId="1397323E" w14:textId="77777777" w:rsidR="0048302A" w:rsidRPr="00C357B5" w:rsidRDefault="0048302A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Suplente:</w:t>
      </w:r>
      <w:r w:rsidRPr="00C3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7B5">
        <w:rPr>
          <w:rFonts w:ascii="Times New Roman" w:hAnsi="Times New Roman" w:cs="Times New Roman"/>
          <w:sz w:val="24"/>
          <w:szCs w:val="24"/>
        </w:rPr>
        <w:t>Ériton</w:t>
      </w:r>
      <w:proofErr w:type="spellEnd"/>
      <w:r w:rsidRPr="00C357B5">
        <w:rPr>
          <w:rFonts w:ascii="Times New Roman" w:hAnsi="Times New Roman" w:cs="Times New Roman"/>
          <w:sz w:val="24"/>
          <w:szCs w:val="24"/>
        </w:rPr>
        <w:t xml:space="preserve"> Pereira de Oliveira</w:t>
      </w:r>
    </w:p>
    <w:p w14:paraId="658D6E4F" w14:textId="77777777" w:rsidR="0048302A" w:rsidRPr="00C357B5" w:rsidRDefault="0048302A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3EEEB" w14:textId="130CF533" w:rsidR="008F0782" w:rsidRPr="00C357B5" w:rsidRDefault="00FB6CDC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pacing w:val="-52"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Representantes da Sociedade Civil</w:t>
      </w:r>
      <w:r w:rsidRPr="00C357B5">
        <w:rPr>
          <w:rFonts w:ascii="Times New Roman" w:hAnsi="Times New Roman" w:cs="Times New Roman"/>
          <w:b/>
          <w:bCs/>
          <w:spacing w:val="-52"/>
          <w:sz w:val="24"/>
          <w:szCs w:val="24"/>
        </w:rPr>
        <w:t xml:space="preserve">  </w:t>
      </w:r>
    </w:p>
    <w:p w14:paraId="383248B6" w14:textId="482C7CED" w:rsidR="00AE7867" w:rsidRPr="00C357B5" w:rsidRDefault="00AE7867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spacing w:val="-52"/>
          <w:sz w:val="24"/>
          <w:szCs w:val="24"/>
        </w:rPr>
        <w:lastRenderedPageBreak/>
        <w:t xml:space="preserve"> </w:t>
      </w:r>
      <w:r w:rsidR="008F0782" w:rsidRPr="00C357B5">
        <w:rPr>
          <w:rFonts w:ascii="Times New Roman" w:hAnsi="Times New Roman" w:cs="Times New Roman"/>
          <w:b/>
          <w:bCs/>
          <w:sz w:val="24"/>
          <w:szCs w:val="24"/>
        </w:rPr>
        <w:t>Setor</w:t>
      </w:r>
      <w:r w:rsidR="00CF07ED" w:rsidRPr="00C357B5">
        <w:rPr>
          <w:rFonts w:ascii="Times New Roman" w:hAnsi="Times New Roman" w:cs="Times New Roman"/>
          <w:b/>
          <w:bCs/>
          <w:sz w:val="24"/>
          <w:szCs w:val="24"/>
        </w:rPr>
        <w:t>ial</w:t>
      </w:r>
      <w:r w:rsidR="008F0782" w:rsidRPr="00C357B5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8F0782" w:rsidRPr="00C357B5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8F0782" w:rsidRPr="00C357B5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A</w:t>
      </w:r>
      <w:r w:rsidR="008F0782" w:rsidRPr="00C357B5">
        <w:rPr>
          <w:rFonts w:ascii="Times New Roman" w:hAnsi="Times New Roman" w:cs="Times New Roman"/>
          <w:b/>
          <w:bCs/>
          <w:sz w:val="24"/>
          <w:szCs w:val="24"/>
        </w:rPr>
        <w:t>rtes Visuais, Audiovisual e Arte Digital</w:t>
      </w:r>
    </w:p>
    <w:p w14:paraId="0601758E" w14:textId="74D5FD9D" w:rsidR="00376D89" w:rsidRPr="00C357B5" w:rsidRDefault="00BF7847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Titular:</w:t>
      </w:r>
      <w:r w:rsidRPr="00C357B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76D89" w:rsidRPr="00C357B5">
        <w:rPr>
          <w:rFonts w:ascii="Times New Roman" w:hAnsi="Times New Roman" w:cs="Times New Roman"/>
          <w:sz w:val="24"/>
          <w:szCs w:val="24"/>
        </w:rPr>
        <w:t>Ana Lucia Gomes da Silva</w:t>
      </w:r>
    </w:p>
    <w:p w14:paraId="75F92BD4" w14:textId="123C6198" w:rsidR="00BF7847" w:rsidRPr="00C357B5" w:rsidRDefault="00BF7847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Suplente:</w:t>
      </w:r>
      <w:r w:rsidRPr="00C357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76D89" w:rsidRPr="00C357B5">
        <w:rPr>
          <w:rFonts w:ascii="Times New Roman" w:hAnsi="Times New Roman" w:cs="Times New Roman"/>
          <w:sz w:val="24"/>
          <w:szCs w:val="24"/>
        </w:rPr>
        <w:t>Sonia Costa Correa</w:t>
      </w:r>
    </w:p>
    <w:p w14:paraId="731357DA" w14:textId="77777777" w:rsidR="00BF7847" w:rsidRPr="00C357B5" w:rsidRDefault="00BF7847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E3F81" w14:textId="04737488" w:rsidR="00BF7847" w:rsidRPr="00C357B5" w:rsidRDefault="008F0782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pacing w:val="-1"/>
          <w:sz w:val="24"/>
          <w:szCs w:val="24"/>
        </w:rPr>
        <w:t>Setor</w:t>
      </w:r>
      <w:r w:rsidR="00CF07ED" w:rsidRPr="00C357B5">
        <w:rPr>
          <w:rFonts w:ascii="Times New Roman" w:hAnsi="Times New Roman" w:cs="Times New Roman"/>
          <w:b/>
          <w:bCs/>
          <w:spacing w:val="-1"/>
          <w:sz w:val="24"/>
          <w:szCs w:val="24"/>
        </w:rPr>
        <w:t>ial</w:t>
      </w:r>
      <w:r w:rsidRPr="00C357B5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pacing w:val="-1"/>
          <w:sz w:val="24"/>
          <w:szCs w:val="24"/>
        </w:rPr>
        <w:t>de</w:t>
      </w:r>
      <w:r w:rsidRPr="00C357B5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A</w:t>
      </w:r>
      <w:r w:rsidRPr="00C357B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rquitetura Urbanismo e Designer </w:t>
      </w:r>
    </w:p>
    <w:p w14:paraId="4B7714B3" w14:textId="7974D8F0" w:rsidR="00BF7847" w:rsidRPr="00C357B5" w:rsidRDefault="00BF7847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Titular:</w:t>
      </w:r>
      <w:r w:rsidRPr="00C357B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76D89" w:rsidRPr="00C357B5">
        <w:rPr>
          <w:rFonts w:ascii="Times New Roman" w:hAnsi="Times New Roman" w:cs="Times New Roman"/>
          <w:sz w:val="24"/>
          <w:szCs w:val="24"/>
        </w:rPr>
        <w:t xml:space="preserve">Vanderlei </w:t>
      </w:r>
      <w:proofErr w:type="spellStart"/>
      <w:r w:rsidR="00376D89" w:rsidRPr="00C357B5">
        <w:rPr>
          <w:rFonts w:ascii="Times New Roman" w:hAnsi="Times New Roman" w:cs="Times New Roman"/>
          <w:sz w:val="24"/>
          <w:szCs w:val="24"/>
        </w:rPr>
        <w:t>Campozano</w:t>
      </w:r>
      <w:proofErr w:type="spellEnd"/>
      <w:r w:rsidR="00376D89" w:rsidRPr="00C357B5">
        <w:rPr>
          <w:rFonts w:ascii="Times New Roman" w:hAnsi="Times New Roman" w:cs="Times New Roman"/>
          <w:sz w:val="24"/>
          <w:szCs w:val="24"/>
        </w:rPr>
        <w:t xml:space="preserve"> da Rocha</w:t>
      </w:r>
    </w:p>
    <w:p w14:paraId="3261F2E4" w14:textId="736ACF83" w:rsidR="00BF7847" w:rsidRPr="00C357B5" w:rsidRDefault="00BF7847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 xml:space="preserve">Suplente: </w:t>
      </w:r>
      <w:r w:rsidR="00376D89" w:rsidRPr="00C357B5">
        <w:rPr>
          <w:rFonts w:ascii="Times New Roman" w:hAnsi="Times New Roman" w:cs="Times New Roman"/>
          <w:sz w:val="24"/>
          <w:szCs w:val="24"/>
        </w:rPr>
        <w:t>Jessica Escobar Batista</w:t>
      </w:r>
    </w:p>
    <w:p w14:paraId="72AFE2D3" w14:textId="77777777" w:rsidR="00BF7847" w:rsidRPr="00C357B5" w:rsidRDefault="00BF7847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DBC3A" w14:textId="7666BB56" w:rsidR="00BF7847" w:rsidRPr="00C357B5" w:rsidRDefault="008F0782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Setor</w:t>
      </w:r>
      <w:r w:rsidR="00CF07ED" w:rsidRPr="00C357B5">
        <w:rPr>
          <w:rFonts w:ascii="Times New Roman" w:hAnsi="Times New Roman" w:cs="Times New Roman"/>
          <w:b/>
          <w:bCs/>
          <w:sz w:val="24"/>
          <w:szCs w:val="24"/>
        </w:rPr>
        <w:t>ial</w:t>
      </w:r>
      <w:r w:rsidRPr="00C357B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Música</w:t>
      </w:r>
    </w:p>
    <w:p w14:paraId="1E4AD56A" w14:textId="0E748AC6" w:rsidR="00BF7847" w:rsidRPr="00C357B5" w:rsidRDefault="00BF7847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 xml:space="preserve">Titular: </w:t>
      </w:r>
      <w:r w:rsidR="00376D89" w:rsidRPr="00C357B5">
        <w:rPr>
          <w:rFonts w:ascii="Times New Roman" w:hAnsi="Times New Roman" w:cs="Times New Roman"/>
          <w:sz w:val="24"/>
          <w:szCs w:val="24"/>
        </w:rPr>
        <w:t xml:space="preserve">Eduardo Rodrigues </w:t>
      </w:r>
      <w:proofErr w:type="spellStart"/>
      <w:r w:rsidR="00376D89" w:rsidRPr="00C357B5">
        <w:rPr>
          <w:rFonts w:ascii="Times New Roman" w:hAnsi="Times New Roman" w:cs="Times New Roman"/>
          <w:sz w:val="24"/>
          <w:szCs w:val="24"/>
        </w:rPr>
        <w:t>Arimura</w:t>
      </w:r>
      <w:proofErr w:type="spellEnd"/>
    </w:p>
    <w:p w14:paraId="37E9FCE7" w14:textId="32E78FDB" w:rsidR="00BF7847" w:rsidRPr="00C357B5" w:rsidRDefault="00CD48B5" w:rsidP="00C357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Suplente</w:t>
      </w:r>
      <w:r w:rsidR="00120338" w:rsidRPr="00C357B5">
        <w:rPr>
          <w:rFonts w:ascii="Times New Roman" w:hAnsi="Times New Roman" w:cs="Times New Roman"/>
          <w:b/>
          <w:sz w:val="24"/>
          <w:szCs w:val="24"/>
        </w:rPr>
        <w:t>:</w:t>
      </w:r>
      <w:r w:rsidR="00BE36ED" w:rsidRPr="00C35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338" w:rsidRPr="00C357B5">
        <w:rPr>
          <w:rFonts w:ascii="Times New Roman" w:hAnsi="Times New Roman" w:cs="Times New Roman"/>
          <w:b/>
          <w:sz w:val="24"/>
          <w:szCs w:val="24"/>
        </w:rPr>
        <w:t>...........................................</w:t>
      </w:r>
    </w:p>
    <w:p w14:paraId="3E2882E9" w14:textId="77777777" w:rsidR="00120338" w:rsidRPr="00C357B5" w:rsidRDefault="00120338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95CD6" w14:textId="3688EE3E" w:rsidR="00797440" w:rsidRPr="00C357B5" w:rsidRDefault="00797440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Setorial de Teatro e Dança</w:t>
      </w:r>
    </w:p>
    <w:p w14:paraId="4C1B2FA5" w14:textId="77777777" w:rsidR="00797440" w:rsidRPr="00C357B5" w:rsidRDefault="00797440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Titular</w:t>
      </w:r>
      <w:r w:rsidRPr="00C357B5">
        <w:rPr>
          <w:rFonts w:ascii="Times New Roman" w:hAnsi="Times New Roman" w:cs="Times New Roman"/>
          <w:sz w:val="24"/>
          <w:szCs w:val="24"/>
        </w:rPr>
        <w:t>: Mayara Firmo Martins</w:t>
      </w:r>
    </w:p>
    <w:p w14:paraId="45D862FD" w14:textId="49FFA5BB" w:rsidR="00797440" w:rsidRPr="00C357B5" w:rsidRDefault="00797440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C357B5">
        <w:rPr>
          <w:rFonts w:ascii="Times New Roman" w:hAnsi="Times New Roman" w:cs="Times New Roman"/>
          <w:sz w:val="24"/>
          <w:szCs w:val="24"/>
        </w:rPr>
        <w:t>: Eloisa Regina de Souza</w:t>
      </w:r>
    </w:p>
    <w:p w14:paraId="2592F188" w14:textId="77777777" w:rsidR="00CD48B5" w:rsidRPr="00C357B5" w:rsidRDefault="00CD48B5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F1A87" w14:textId="11BE9D12" w:rsidR="00BF0DE5" w:rsidRPr="00C357B5" w:rsidRDefault="008F0782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Setor</w:t>
      </w:r>
      <w:r w:rsidR="00CF07ED" w:rsidRPr="00C357B5">
        <w:rPr>
          <w:rFonts w:ascii="Times New Roman" w:hAnsi="Times New Roman" w:cs="Times New Roman"/>
          <w:b/>
          <w:bCs/>
          <w:sz w:val="24"/>
          <w:szCs w:val="24"/>
        </w:rPr>
        <w:t>ial</w:t>
      </w:r>
      <w:r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C357B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Artesanato e Trabalhos Manuais</w:t>
      </w:r>
    </w:p>
    <w:p w14:paraId="319E3219" w14:textId="025265DD" w:rsidR="00BF7847" w:rsidRPr="00C357B5" w:rsidRDefault="00BF7847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 xml:space="preserve">Titular: </w:t>
      </w:r>
      <w:r w:rsidR="00376D89" w:rsidRPr="00C357B5">
        <w:rPr>
          <w:rFonts w:ascii="Times New Roman" w:hAnsi="Times New Roman" w:cs="Times New Roman"/>
          <w:sz w:val="24"/>
          <w:szCs w:val="24"/>
        </w:rPr>
        <w:t>José Rodrigues da Silva</w:t>
      </w:r>
    </w:p>
    <w:p w14:paraId="70357969" w14:textId="71B406E9" w:rsidR="0003303E" w:rsidRPr="00C357B5" w:rsidRDefault="00CD48B5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C357B5">
        <w:rPr>
          <w:rFonts w:ascii="Times New Roman" w:hAnsi="Times New Roman" w:cs="Times New Roman"/>
          <w:sz w:val="24"/>
          <w:szCs w:val="24"/>
        </w:rPr>
        <w:t>:</w:t>
      </w:r>
      <w:r w:rsidR="00BE36ED" w:rsidRPr="00C357B5">
        <w:rPr>
          <w:rFonts w:ascii="Times New Roman" w:hAnsi="Times New Roman" w:cs="Times New Roman"/>
          <w:sz w:val="24"/>
          <w:szCs w:val="24"/>
        </w:rPr>
        <w:t xml:space="preserve"> </w:t>
      </w:r>
      <w:r w:rsidR="00BE36ED" w:rsidRPr="00C357B5">
        <w:rPr>
          <w:rFonts w:ascii="Times New Roman" w:hAnsi="Times New Roman" w:cs="Times New Roman"/>
          <w:b/>
          <w:sz w:val="24"/>
          <w:szCs w:val="24"/>
        </w:rPr>
        <w:t>...........................................</w:t>
      </w:r>
    </w:p>
    <w:p w14:paraId="35912C45" w14:textId="77777777" w:rsidR="00CD48B5" w:rsidRPr="00C357B5" w:rsidRDefault="00CD48B5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D51EA" w14:textId="6DAFBE32" w:rsidR="00BF7847" w:rsidRPr="00C357B5" w:rsidRDefault="001D6696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Setor</w:t>
      </w:r>
      <w:r w:rsidR="00CF07ED" w:rsidRPr="00C357B5">
        <w:rPr>
          <w:rFonts w:ascii="Times New Roman" w:hAnsi="Times New Roman" w:cs="Times New Roman"/>
          <w:b/>
          <w:bCs/>
          <w:sz w:val="24"/>
          <w:szCs w:val="24"/>
        </w:rPr>
        <w:t>ial</w:t>
      </w:r>
      <w:r w:rsidRPr="00C357B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Comunidades Tradicionais</w:t>
      </w:r>
      <w:r w:rsidR="00BE36ED"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>de Cultura Popular</w:t>
      </w:r>
      <w:r w:rsidR="00BE36ED"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Afro Brasileira e Cultura </w:t>
      </w:r>
      <w:r w:rsidR="00797440"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>Indígena</w:t>
      </w:r>
    </w:p>
    <w:p w14:paraId="56AC3322" w14:textId="685C0BDF" w:rsidR="00BF7847" w:rsidRPr="00C357B5" w:rsidRDefault="00BF7847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Titular:</w:t>
      </w:r>
      <w:r w:rsidRPr="00C357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76D89" w:rsidRPr="00C357B5">
        <w:rPr>
          <w:rFonts w:ascii="Times New Roman" w:hAnsi="Times New Roman" w:cs="Times New Roman"/>
          <w:sz w:val="24"/>
          <w:szCs w:val="24"/>
        </w:rPr>
        <w:t>Luiz Gonçalo</w:t>
      </w:r>
    </w:p>
    <w:p w14:paraId="273270E0" w14:textId="0415C620" w:rsidR="00BF7847" w:rsidRPr="00C357B5" w:rsidRDefault="00376D89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Suplente:</w:t>
      </w:r>
      <w:r w:rsidRPr="00C357B5">
        <w:rPr>
          <w:rFonts w:ascii="Times New Roman" w:hAnsi="Times New Roman" w:cs="Times New Roman"/>
          <w:sz w:val="24"/>
          <w:szCs w:val="24"/>
        </w:rPr>
        <w:t xml:space="preserve"> Flávia da Silva Ferreira </w:t>
      </w:r>
    </w:p>
    <w:p w14:paraId="1DBA6F9A" w14:textId="77777777" w:rsidR="00376D89" w:rsidRPr="00C357B5" w:rsidRDefault="00376D89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7E478" w14:textId="0C8C9ADB" w:rsidR="00376D89" w:rsidRPr="00C357B5" w:rsidRDefault="001175B8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Setor</w:t>
      </w:r>
      <w:r w:rsidR="00CF07ED" w:rsidRPr="00C357B5">
        <w:rPr>
          <w:rFonts w:ascii="Times New Roman" w:hAnsi="Times New Roman" w:cs="Times New Roman"/>
          <w:b/>
          <w:bCs/>
          <w:sz w:val="24"/>
          <w:szCs w:val="24"/>
        </w:rPr>
        <w:t>ial</w:t>
      </w:r>
      <w:r w:rsidRPr="00C357B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de Empresas Produtoras Culturais e Insti</w:t>
      </w:r>
      <w:r w:rsidR="00FC59B4" w:rsidRPr="00C357B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 xml:space="preserve">uições </w:t>
      </w:r>
      <w:r w:rsidR="00797440" w:rsidRPr="00C357B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ão Governamentais</w:t>
      </w:r>
    </w:p>
    <w:p w14:paraId="7ED4A84E" w14:textId="08B1F05C" w:rsidR="00376D89" w:rsidRPr="00C357B5" w:rsidRDefault="00376D89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Titular:</w:t>
      </w:r>
      <w:r w:rsidRPr="00C357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BF0DE5" w:rsidRPr="00C357B5">
        <w:rPr>
          <w:rFonts w:ascii="Times New Roman" w:hAnsi="Times New Roman" w:cs="Times New Roman"/>
          <w:sz w:val="24"/>
          <w:szCs w:val="24"/>
        </w:rPr>
        <w:t>Daniel Miranda Ferreira</w:t>
      </w:r>
    </w:p>
    <w:p w14:paraId="3F49BAF0" w14:textId="4AA74E26" w:rsidR="00376D89" w:rsidRPr="00C357B5" w:rsidRDefault="00376D89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Suplente:</w:t>
      </w:r>
      <w:r w:rsidRPr="00C3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E5" w:rsidRPr="00C357B5">
        <w:rPr>
          <w:rFonts w:ascii="Times New Roman" w:hAnsi="Times New Roman" w:cs="Times New Roman"/>
          <w:sz w:val="24"/>
          <w:szCs w:val="24"/>
        </w:rPr>
        <w:t>Isac</w:t>
      </w:r>
      <w:proofErr w:type="spellEnd"/>
      <w:r w:rsidR="00BF0DE5" w:rsidRPr="00C357B5">
        <w:rPr>
          <w:rFonts w:ascii="Times New Roman" w:hAnsi="Times New Roman" w:cs="Times New Roman"/>
          <w:sz w:val="24"/>
          <w:szCs w:val="24"/>
        </w:rPr>
        <w:t xml:space="preserve"> Luiz Gomes</w:t>
      </w:r>
      <w:r w:rsidRPr="00C35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E91A2" w14:textId="78BBF291" w:rsidR="00376D89" w:rsidRPr="00C357B5" w:rsidRDefault="00376D89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DEA7D" w14:textId="09C6A4DB" w:rsidR="00BF0DE5" w:rsidRPr="00C357B5" w:rsidRDefault="001175B8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Setor</w:t>
      </w:r>
      <w:r w:rsidR="00CF07ED" w:rsidRPr="00C357B5">
        <w:rPr>
          <w:rFonts w:ascii="Times New Roman" w:hAnsi="Times New Roman" w:cs="Times New Roman"/>
          <w:b/>
          <w:bCs/>
          <w:sz w:val="24"/>
          <w:szCs w:val="24"/>
        </w:rPr>
        <w:t>ial</w:t>
      </w:r>
      <w:r w:rsidRPr="00C357B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C357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Teatro e Dança</w:t>
      </w:r>
    </w:p>
    <w:p w14:paraId="06C9795B" w14:textId="1C4EB056" w:rsidR="00BF0DE5" w:rsidRPr="00C357B5" w:rsidRDefault="00BF0DE5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Titular:</w:t>
      </w:r>
      <w:r w:rsidRPr="00C357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357B5">
        <w:rPr>
          <w:rFonts w:ascii="Times New Roman" w:hAnsi="Times New Roman" w:cs="Times New Roman"/>
          <w:sz w:val="24"/>
          <w:szCs w:val="24"/>
        </w:rPr>
        <w:t>Mayara Firmo Martins</w:t>
      </w:r>
    </w:p>
    <w:p w14:paraId="7A415785" w14:textId="344C4508" w:rsidR="00BF0DE5" w:rsidRPr="00C357B5" w:rsidRDefault="00BF0DE5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5">
        <w:rPr>
          <w:rFonts w:ascii="Times New Roman" w:hAnsi="Times New Roman" w:cs="Times New Roman"/>
          <w:b/>
          <w:sz w:val="24"/>
          <w:szCs w:val="24"/>
        </w:rPr>
        <w:t>Suplente:</w:t>
      </w:r>
      <w:r w:rsidRPr="00C357B5">
        <w:rPr>
          <w:rFonts w:ascii="Times New Roman" w:hAnsi="Times New Roman" w:cs="Times New Roman"/>
          <w:sz w:val="24"/>
          <w:szCs w:val="24"/>
        </w:rPr>
        <w:t xml:space="preserve"> Eloisa Regina de Souza </w:t>
      </w:r>
    </w:p>
    <w:sdt>
      <w:sdtP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id w:val="299124071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544FA42D" w14:textId="58BFBF57" w:rsidR="004C0070" w:rsidRPr="00C357B5" w:rsidRDefault="005E7237" w:rsidP="00C357B5">
          <w:pPr>
            <w:pStyle w:val="CabealhodoSumrio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C357B5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SUMÁRIO</w:t>
          </w:r>
        </w:p>
        <w:p w14:paraId="0C2BC50E" w14:textId="77777777" w:rsidR="005E7237" w:rsidRPr="00C357B5" w:rsidRDefault="005E7237" w:rsidP="00C357B5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  <w:lang w:eastAsia="pt-BR"/>
            </w:rPr>
          </w:pPr>
        </w:p>
        <w:p w14:paraId="754D29C6" w14:textId="6415EA31" w:rsidR="00156F96" w:rsidRPr="00156F96" w:rsidRDefault="004C0070" w:rsidP="00156F96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r w:rsidRPr="00156F9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156F96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156F9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170212373" w:history="1">
            <w:r w:rsidR="00156F96" w:rsidRPr="00156F96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APRESENTAÇÃO</w:t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_Toc170212373 \h </w:instrText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487662" w14:textId="43F1C4CE" w:rsidR="00156F96" w:rsidRPr="00156F96" w:rsidRDefault="00D30603" w:rsidP="00156F96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170212374" w:history="1">
            <w:r w:rsidR="00156F96" w:rsidRPr="00156F96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CARACTERIZAÇÃO DO MUNICÍPIO</w:t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_Toc170212374 \h </w:instrText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F26557" w14:textId="0A46F5DE" w:rsidR="00156F96" w:rsidRPr="00156F96" w:rsidRDefault="00D30603" w:rsidP="00156F96">
          <w:pPr>
            <w:pStyle w:val="Sumrio2"/>
            <w:tabs>
              <w:tab w:val="right" w:leader="dot" w:pos="9061"/>
            </w:tabs>
            <w:spacing w:before="0" w:line="360" w:lineRule="auto"/>
            <w:ind w:left="0"/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170212375" w:history="1">
            <w:r w:rsidR="00156F96" w:rsidRPr="00156F96">
              <w:rPr>
                <w:rStyle w:val="Hyperlink"/>
                <w:b/>
                <w:bCs/>
                <w:noProof/>
                <w:sz w:val="24"/>
                <w:szCs w:val="24"/>
              </w:rPr>
              <w:t>História do Município de Aquidauana</w:t>
            </w:r>
            <w:r w:rsidR="00156F96" w:rsidRPr="00156F96">
              <w:rPr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noProof/>
                <w:webHidden/>
                <w:sz w:val="24"/>
                <w:szCs w:val="24"/>
              </w:rPr>
              <w:instrText xml:space="preserve"> PAGEREF _Toc170212375 \h </w:instrText>
            </w:r>
            <w:r w:rsidR="00156F96" w:rsidRPr="00156F96">
              <w:rPr>
                <w:noProof/>
                <w:webHidden/>
                <w:sz w:val="24"/>
                <w:szCs w:val="24"/>
              </w:rPr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noProof/>
                <w:webHidden/>
                <w:sz w:val="24"/>
                <w:szCs w:val="24"/>
              </w:rPr>
              <w:t>7</w:t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26AF58" w14:textId="0DDE4A48" w:rsidR="00156F96" w:rsidRPr="00156F96" w:rsidRDefault="00D30603" w:rsidP="00156F96">
          <w:pPr>
            <w:pStyle w:val="Sumrio2"/>
            <w:tabs>
              <w:tab w:val="right" w:leader="dot" w:pos="9061"/>
            </w:tabs>
            <w:spacing w:before="0" w:line="360" w:lineRule="auto"/>
            <w:ind w:left="0"/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170212376" w:history="1">
            <w:r w:rsidR="00156F96" w:rsidRPr="00156F96">
              <w:rPr>
                <w:rStyle w:val="Hyperlink"/>
                <w:b/>
                <w:bCs/>
                <w:noProof/>
                <w:sz w:val="24"/>
                <w:szCs w:val="24"/>
              </w:rPr>
              <w:t>Formação Administrativa do Município</w:t>
            </w:r>
            <w:r w:rsidR="00156F96" w:rsidRPr="00156F96">
              <w:rPr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noProof/>
                <w:webHidden/>
                <w:sz w:val="24"/>
                <w:szCs w:val="24"/>
              </w:rPr>
              <w:instrText xml:space="preserve"> PAGEREF _Toc170212376 \h </w:instrText>
            </w:r>
            <w:r w:rsidR="00156F96" w:rsidRPr="00156F96">
              <w:rPr>
                <w:noProof/>
                <w:webHidden/>
                <w:sz w:val="24"/>
                <w:szCs w:val="24"/>
              </w:rPr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noProof/>
                <w:webHidden/>
                <w:sz w:val="24"/>
                <w:szCs w:val="24"/>
              </w:rPr>
              <w:t>9</w:t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219CCE" w14:textId="274885CC" w:rsidR="00156F96" w:rsidRPr="00156F96" w:rsidRDefault="00D30603" w:rsidP="00156F96">
          <w:pPr>
            <w:pStyle w:val="Sumrio2"/>
            <w:tabs>
              <w:tab w:val="right" w:leader="dot" w:pos="9061"/>
            </w:tabs>
            <w:spacing w:before="0" w:line="360" w:lineRule="auto"/>
            <w:ind w:left="0"/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170212377" w:history="1">
            <w:r w:rsidR="00156F96" w:rsidRPr="00156F96">
              <w:rPr>
                <w:rStyle w:val="Hyperlink"/>
                <w:b/>
                <w:bCs/>
                <w:noProof/>
                <w:sz w:val="24"/>
                <w:szCs w:val="24"/>
              </w:rPr>
              <w:t>Mapa Territorial do Município de Aquidauana</w:t>
            </w:r>
            <w:r w:rsidR="00156F96" w:rsidRPr="00156F96">
              <w:rPr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noProof/>
                <w:webHidden/>
                <w:sz w:val="24"/>
                <w:szCs w:val="24"/>
              </w:rPr>
              <w:instrText xml:space="preserve"> PAGEREF _Toc170212377 \h </w:instrText>
            </w:r>
            <w:r w:rsidR="00156F96" w:rsidRPr="00156F96">
              <w:rPr>
                <w:noProof/>
                <w:webHidden/>
                <w:sz w:val="24"/>
                <w:szCs w:val="24"/>
              </w:rPr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noProof/>
                <w:webHidden/>
                <w:sz w:val="24"/>
                <w:szCs w:val="24"/>
              </w:rPr>
              <w:t>10</w:t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8982DF" w14:textId="08A44BD5" w:rsidR="00156F96" w:rsidRPr="00156F96" w:rsidRDefault="00D30603" w:rsidP="00156F96">
          <w:pPr>
            <w:pStyle w:val="Sumrio2"/>
            <w:tabs>
              <w:tab w:val="right" w:leader="dot" w:pos="9061"/>
            </w:tabs>
            <w:spacing w:before="0" w:line="360" w:lineRule="auto"/>
            <w:ind w:left="0"/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170212378" w:history="1">
            <w:r w:rsidR="00156F96" w:rsidRPr="00156F96">
              <w:rPr>
                <w:rStyle w:val="Hyperlink"/>
                <w:b/>
                <w:bCs/>
                <w:noProof/>
                <w:sz w:val="24"/>
                <w:szCs w:val="24"/>
              </w:rPr>
              <w:t>Aldeias e Distritos</w:t>
            </w:r>
            <w:r w:rsidR="00156F96" w:rsidRPr="00156F96">
              <w:rPr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noProof/>
                <w:webHidden/>
                <w:sz w:val="24"/>
                <w:szCs w:val="24"/>
              </w:rPr>
              <w:instrText xml:space="preserve"> PAGEREF _Toc170212378 \h </w:instrText>
            </w:r>
            <w:r w:rsidR="00156F96" w:rsidRPr="00156F96">
              <w:rPr>
                <w:noProof/>
                <w:webHidden/>
                <w:sz w:val="24"/>
                <w:szCs w:val="24"/>
              </w:rPr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noProof/>
                <w:webHidden/>
                <w:sz w:val="24"/>
                <w:szCs w:val="24"/>
              </w:rPr>
              <w:t>11</w:t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6E7E66" w14:textId="246B5E44" w:rsidR="00156F96" w:rsidRPr="00156F96" w:rsidRDefault="00D30603" w:rsidP="00156F96">
          <w:pPr>
            <w:pStyle w:val="Sumrio2"/>
            <w:tabs>
              <w:tab w:val="right" w:leader="dot" w:pos="9061"/>
            </w:tabs>
            <w:spacing w:before="0" w:line="360" w:lineRule="auto"/>
            <w:ind w:left="0"/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170212379" w:history="1">
            <w:r w:rsidR="00156F96" w:rsidRPr="00156F96">
              <w:rPr>
                <w:rStyle w:val="Hyperlink"/>
                <w:b/>
                <w:bCs/>
                <w:noProof/>
                <w:sz w:val="24"/>
                <w:szCs w:val="24"/>
              </w:rPr>
              <w:t>Atividade Econômica</w:t>
            </w:r>
            <w:r w:rsidR="00156F96" w:rsidRPr="00156F96">
              <w:rPr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noProof/>
                <w:webHidden/>
                <w:sz w:val="24"/>
                <w:szCs w:val="24"/>
              </w:rPr>
              <w:instrText xml:space="preserve"> PAGEREF _Toc170212379 \h </w:instrText>
            </w:r>
            <w:r w:rsidR="00156F96" w:rsidRPr="00156F96">
              <w:rPr>
                <w:noProof/>
                <w:webHidden/>
                <w:sz w:val="24"/>
                <w:szCs w:val="24"/>
              </w:rPr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noProof/>
                <w:webHidden/>
                <w:sz w:val="24"/>
                <w:szCs w:val="24"/>
              </w:rPr>
              <w:t>11</w:t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F403A4" w14:textId="59287EC6" w:rsidR="00156F96" w:rsidRPr="00156F96" w:rsidRDefault="00D30603" w:rsidP="00156F96">
          <w:pPr>
            <w:pStyle w:val="Sumrio2"/>
            <w:tabs>
              <w:tab w:val="right" w:leader="dot" w:pos="9061"/>
            </w:tabs>
            <w:spacing w:before="0" w:line="360" w:lineRule="auto"/>
            <w:ind w:left="0"/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170212380" w:history="1">
            <w:r w:rsidR="00156F96" w:rsidRPr="00156F96">
              <w:rPr>
                <w:rStyle w:val="Hyperlink"/>
                <w:b/>
                <w:bCs/>
                <w:noProof/>
                <w:sz w:val="24"/>
                <w:szCs w:val="24"/>
              </w:rPr>
              <w:t>Produto Interno Bruto</w:t>
            </w:r>
            <w:r w:rsidR="00156F96" w:rsidRPr="00156F96">
              <w:rPr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noProof/>
                <w:webHidden/>
                <w:sz w:val="24"/>
                <w:szCs w:val="24"/>
              </w:rPr>
              <w:instrText xml:space="preserve"> PAGEREF _Toc170212380 \h </w:instrText>
            </w:r>
            <w:r w:rsidR="00156F96" w:rsidRPr="00156F96">
              <w:rPr>
                <w:noProof/>
                <w:webHidden/>
                <w:sz w:val="24"/>
                <w:szCs w:val="24"/>
              </w:rPr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noProof/>
                <w:webHidden/>
                <w:sz w:val="24"/>
                <w:szCs w:val="24"/>
              </w:rPr>
              <w:t>12</w:t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3C9CB2" w14:textId="354D66A6" w:rsidR="00156F96" w:rsidRPr="00156F96" w:rsidRDefault="00D30603" w:rsidP="00156F96">
          <w:pPr>
            <w:pStyle w:val="Sumrio2"/>
            <w:tabs>
              <w:tab w:val="right" w:leader="dot" w:pos="9061"/>
            </w:tabs>
            <w:spacing w:before="0" w:line="360" w:lineRule="auto"/>
            <w:ind w:left="0"/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170212381" w:history="1">
            <w:r w:rsidR="00156F96" w:rsidRPr="00156F96">
              <w:rPr>
                <w:rStyle w:val="Hyperlink"/>
                <w:b/>
                <w:bCs/>
                <w:noProof/>
                <w:sz w:val="24"/>
                <w:szCs w:val="24"/>
              </w:rPr>
              <w:t>Aspectos Políticos e Institucionais</w:t>
            </w:r>
            <w:r w:rsidR="00156F96" w:rsidRPr="00156F96">
              <w:rPr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noProof/>
                <w:webHidden/>
                <w:sz w:val="24"/>
                <w:szCs w:val="24"/>
              </w:rPr>
              <w:instrText xml:space="preserve"> PAGEREF _Toc170212381 \h </w:instrText>
            </w:r>
            <w:r w:rsidR="00156F96" w:rsidRPr="00156F96">
              <w:rPr>
                <w:noProof/>
                <w:webHidden/>
                <w:sz w:val="24"/>
                <w:szCs w:val="24"/>
              </w:rPr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noProof/>
                <w:webHidden/>
                <w:sz w:val="24"/>
                <w:szCs w:val="24"/>
              </w:rPr>
              <w:t>12</w:t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5424A4" w14:textId="2656F492" w:rsidR="00156F96" w:rsidRPr="00156F96" w:rsidRDefault="00D30603" w:rsidP="00156F96">
          <w:pPr>
            <w:pStyle w:val="Sumrio2"/>
            <w:tabs>
              <w:tab w:val="right" w:leader="dot" w:pos="9061"/>
            </w:tabs>
            <w:spacing w:before="0" w:line="360" w:lineRule="auto"/>
            <w:ind w:left="0"/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170212382" w:history="1">
            <w:r w:rsidR="00156F96" w:rsidRPr="00156F96">
              <w:rPr>
                <w:rStyle w:val="Hyperlink"/>
                <w:b/>
                <w:bCs/>
                <w:noProof/>
                <w:sz w:val="24"/>
                <w:szCs w:val="24"/>
              </w:rPr>
              <w:t>Aspectos Educacionais</w:t>
            </w:r>
            <w:r w:rsidR="00156F96" w:rsidRPr="00156F96">
              <w:rPr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noProof/>
                <w:webHidden/>
                <w:sz w:val="24"/>
                <w:szCs w:val="24"/>
              </w:rPr>
              <w:instrText xml:space="preserve"> PAGEREF _Toc170212382 \h </w:instrText>
            </w:r>
            <w:r w:rsidR="00156F96" w:rsidRPr="00156F96">
              <w:rPr>
                <w:noProof/>
                <w:webHidden/>
                <w:sz w:val="24"/>
                <w:szCs w:val="24"/>
              </w:rPr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noProof/>
                <w:webHidden/>
                <w:sz w:val="24"/>
                <w:szCs w:val="24"/>
              </w:rPr>
              <w:t>13</w:t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0E8876" w14:textId="726AE21A" w:rsidR="00156F96" w:rsidRPr="00156F96" w:rsidRDefault="00D30603" w:rsidP="00156F96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170212383" w:history="1">
            <w:r w:rsidR="00156F96" w:rsidRPr="00156F96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 ELABORAÇÃO DO PLANO MUNICIPAL DE CULTURA</w:t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_Toc170212383 \h </w:instrText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95EB64" w14:textId="4FA1CE53" w:rsidR="00156F96" w:rsidRPr="00156F96" w:rsidRDefault="00D30603" w:rsidP="00156F96">
          <w:pPr>
            <w:pStyle w:val="Sumrio2"/>
            <w:tabs>
              <w:tab w:val="right" w:leader="dot" w:pos="9061"/>
            </w:tabs>
            <w:spacing w:before="0" w:line="360" w:lineRule="auto"/>
            <w:ind w:left="0"/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170212384" w:history="1">
            <w:r w:rsidR="00156F96" w:rsidRPr="00156F96">
              <w:rPr>
                <w:rStyle w:val="Hyperlink"/>
                <w:b/>
                <w:bCs/>
                <w:noProof/>
                <w:sz w:val="24"/>
                <w:szCs w:val="24"/>
              </w:rPr>
              <w:t>Premissas</w:t>
            </w:r>
            <w:r w:rsidR="00156F96" w:rsidRPr="00156F96">
              <w:rPr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noProof/>
                <w:webHidden/>
                <w:sz w:val="24"/>
                <w:szCs w:val="24"/>
              </w:rPr>
              <w:instrText xml:space="preserve"> PAGEREF _Toc170212384 \h </w:instrText>
            </w:r>
            <w:r w:rsidR="00156F96" w:rsidRPr="00156F96">
              <w:rPr>
                <w:noProof/>
                <w:webHidden/>
                <w:sz w:val="24"/>
                <w:szCs w:val="24"/>
              </w:rPr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noProof/>
                <w:webHidden/>
                <w:sz w:val="24"/>
                <w:szCs w:val="24"/>
              </w:rPr>
              <w:t>14</w:t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740A9C" w14:textId="64B49E46" w:rsidR="00156F96" w:rsidRPr="00156F96" w:rsidRDefault="00D30603" w:rsidP="00156F96">
          <w:pPr>
            <w:pStyle w:val="Sumrio2"/>
            <w:tabs>
              <w:tab w:val="right" w:leader="dot" w:pos="9061"/>
            </w:tabs>
            <w:spacing w:before="0" w:line="360" w:lineRule="auto"/>
            <w:ind w:left="0"/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170212385" w:history="1">
            <w:r w:rsidR="00156F96" w:rsidRPr="00156F96">
              <w:rPr>
                <w:rStyle w:val="Hyperlink"/>
                <w:b/>
                <w:bCs/>
                <w:noProof/>
                <w:sz w:val="24"/>
                <w:szCs w:val="24"/>
              </w:rPr>
              <w:t>Princípios</w:t>
            </w:r>
            <w:r w:rsidR="00156F96" w:rsidRPr="00156F96">
              <w:rPr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noProof/>
                <w:webHidden/>
                <w:sz w:val="24"/>
                <w:szCs w:val="24"/>
              </w:rPr>
              <w:instrText xml:space="preserve"> PAGEREF _Toc170212385 \h </w:instrText>
            </w:r>
            <w:r w:rsidR="00156F96" w:rsidRPr="00156F96">
              <w:rPr>
                <w:noProof/>
                <w:webHidden/>
                <w:sz w:val="24"/>
                <w:szCs w:val="24"/>
              </w:rPr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noProof/>
                <w:webHidden/>
                <w:sz w:val="24"/>
                <w:szCs w:val="24"/>
              </w:rPr>
              <w:t>15</w:t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C7CDC1" w14:textId="3AF0F830" w:rsidR="00156F96" w:rsidRPr="00156F96" w:rsidRDefault="00D30603" w:rsidP="00156F96">
          <w:pPr>
            <w:pStyle w:val="Sumrio2"/>
            <w:tabs>
              <w:tab w:val="right" w:leader="dot" w:pos="9061"/>
            </w:tabs>
            <w:spacing w:before="0" w:line="360" w:lineRule="auto"/>
            <w:ind w:left="0"/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170212386" w:history="1">
            <w:r w:rsidR="00156F96" w:rsidRPr="00156F96">
              <w:rPr>
                <w:rStyle w:val="Hyperlink"/>
                <w:b/>
                <w:bCs/>
                <w:noProof/>
                <w:sz w:val="24"/>
                <w:szCs w:val="24"/>
              </w:rPr>
              <w:t>Objetivos</w:t>
            </w:r>
            <w:r w:rsidR="00156F96" w:rsidRPr="00156F96">
              <w:rPr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noProof/>
                <w:webHidden/>
                <w:sz w:val="24"/>
                <w:szCs w:val="24"/>
              </w:rPr>
              <w:instrText xml:space="preserve"> PAGEREF _Toc170212386 \h </w:instrText>
            </w:r>
            <w:r w:rsidR="00156F96" w:rsidRPr="00156F96">
              <w:rPr>
                <w:noProof/>
                <w:webHidden/>
                <w:sz w:val="24"/>
                <w:szCs w:val="24"/>
              </w:rPr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noProof/>
                <w:webHidden/>
                <w:sz w:val="24"/>
                <w:szCs w:val="24"/>
              </w:rPr>
              <w:t>16</w:t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2D18BD" w14:textId="225D4E91" w:rsidR="00156F96" w:rsidRPr="00156F96" w:rsidRDefault="00D30603" w:rsidP="00156F96">
          <w:pPr>
            <w:pStyle w:val="Sumrio2"/>
            <w:tabs>
              <w:tab w:val="right" w:leader="dot" w:pos="9061"/>
            </w:tabs>
            <w:spacing w:before="0" w:line="360" w:lineRule="auto"/>
            <w:ind w:left="0"/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170212387" w:history="1">
            <w:r w:rsidR="00156F96" w:rsidRPr="00156F96">
              <w:rPr>
                <w:rStyle w:val="Hyperlink"/>
                <w:b/>
                <w:bCs/>
                <w:noProof/>
                <w:sz w:val="24"/>
                <w:szCs w:val="24"/>
              </w:rPr>
              <w:t>Legislação Municipal para o Setor Cultural</w:t>
            </w:r>
            <w:r w:rsidR="00156F96" w:rsidRPr="00156F96">
              <w:rPr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noProof/>
                <w:webHidden/>
                <w:sz w:val="24"/>
                <w:szCs w:val="24"/>
              </w:rPr>
              <w:instrText xml:space="preserve"> PAGEREF _Toc170212387 \h </w:instrText>
            </w:r>
            <w:r w:rsidR="00156F96" w:rsidRPr="00156F96">
              <w:rPr>
                <w:noProof/>
                <w:webHidden/>
                <w:sz w:val="24"/>
                <w:szCs w:val="24"/>
              </w:rPr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noProof/>
                <w:webHidden/>
                <w:sz w:val="24"/>
                <w:szCs w:val="24"/>
              </w:rPr>
              <w:t>17</w:t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1AEA45" w14:textId="26899242" w:rsidR="00156F96" w:rsidRPr="00156F96" w:rsidRDefault="00D30603" w:rsidP="00156F96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170212388" w:history="1">
            <w:r w:rsidR="00156F96" w:rsidRPr="00156F96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DIAGNÓSTICO DA CULTURA NO MUNICÍPIO DE AQUIDAUANA</w:t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_Toc170212388 \h </w:instrText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9A2A36" w14:textId="1213FC91" w:rsidR="00156F96" w:rsidRPr="00156F96" w:rsidRDefault="00D30603" w:rsidP="00156F96">
          <w:pPr>
            <w:pStyle w:val="Sumrio2"/>
            <w:tabs>
              <w:tab w:val="right" w:leader="dot" w:pos="9061"/>
            </w:tabs>
            <w:spacing w:before="0" w:line="360" w:lineRule="auto"/>
            <w:ind w:left="0"/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170212389" w:history="1">
            <w:r w:rsidR="00156F96" w:rsidRPr="00156F96">
              <w:rPr>
                <w:rStyle w:val="Hyperlink"/>
                <w:b/>
                <w:bCs/>
                <w:noProof/>
                <w:sz w:val="24"/>
                <w:szCs w:val="24"/>
              </w:rPr>
              <w:t>Infraestrutura Física</w:t>
            </w:r>
            <w:r w:rsidR="00156F96" w:rsidRPr="00156F96">
              <w:rPr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noProof/>
                <w:webHidden/>
                <w:sz w:val="24"/>
                <w:szCs w:val="24"/>
              </w:rPr>
              <w:instrText xml:space="preserve"> PAGEREF _Toc170212389 \h </w:instrText>
            </w:r>
            <w:r w:rsidR="00156F96" w:rsidRPr="00156F96">
              <w:rPr>
                <w:noProof/>
                <w:webHidden/>
                <w:sz w:val="24"/>
                <w:szCs w:val="24"/>
              </w:rPr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noProof/>
                <w:webHidden/>
                <w:sz w:val="24"/>
                <w:szCs w:val="24"/>
              </w:rPr>
              <w:t>18</w:t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524EF5" w14:textId="0D0994C9" w:rsidR="00156F96" w:rsidRPr="00156F96" w:rsidRDefault="00D30603" w:rsidP="00156F96">
          <w:pPr>
            <w:pStyle w:val="Sumrio2"/>
            <w:tabs>
              <w:tab w:val="right" w:leader="dot" w:pos="9061"/>
            </w:tabs>
            <w:spacing w:before="0" w:line="360" w:lineRule="auto"/>
            <w:ind w:left="0"/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170212390" w:history="1">
            <w:r w:rsidR="00156F96" w:rsidRPr="00156F96">
              <w:rPr>
                <w:rStyle w:val="Hyperlink"/>
                <w:b/>
                <w:bCs/>
                <w:noProof/>
                <w:sz w:val="24"/>
                <w:szCs w:val="24"/>
              </w:rPr>
              <w:t>Gestão Pública</w:t>
            </w:r>
            <w:r w:rsidR="00156F96" w:rsidRPr="00156F96">
              <w:rPr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noProof/>
                <w:webHidden/>
                <w:sz w:val="24"/>
                <w:szCs w:val="24"/>
              </w:rPr>
              <w:instrText xml:space="preserve"> PAGEREF _Toc170212390 \h </w:instrText>
            </w:r>
            <w:r w:rsidR="00156F96" w:rsidRPr="00156F96">
              <w:rPr>
                <w:noProof/>
                <w:webHidden/>
                <w:sz w:val="24"/>
                <w:szCs w:val="24"/>
              </w:rPr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noProof/>
                <w:webHidden/>
                <w:sz w:val="24"/>
                <w:szCs w:val="24"/>
              </w:rPr>
              <w:t>19</w:t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ABD1DC" w14:textId="12C8339A" w:rsidR="00156F96" w:rsidRPr="00156F96" w:rsidRDefault="00D30603" w:rsidP="00156F96">
          <w:pPr>
            <w:pStyle w:val="Sumrio2"/>
            <w:tabs>
              <w:tab w:val="right" w:leader="dot" w:pos="9061"/>
            </w:tabs>
            <w:spacing w:before="0" w:line="360" w:lineRule="auto"/>
            <w:ind w:left="0"/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170212391" w:history="1">
            <w:r w:rsidR="00156F96" w:rsidRPr="00156F96">
              <w:rPr>
                <w:rStyle w:val="Hyperlink"/>
                <w:b/>
                <w:bCs/>
                <w:noProof/>
                <w:sz w:val="24"/>
                <w:szCs w:val="24"/>
              </w:rPr>
              <w:t>Eventos</w:t>
            </w:r>
            <w:r w:rsidR="00156F96" w:rsidRPr="00156F96">
              <w:rPr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noProof/>
                <w:webHidden/>
                <w:sz w:val="24"/>
                <w:szCs w:val="24"/>
              </w:rPr>
              <w:instrText xml:space="preserve"> PAGEREF _Toc170212391 \h </w:instrText>
            </w:r>
            <w:r w:rsidR="00156F96" w:rsidRPr="00156F96">
              <w:rPr>
                <w:noProof/>
                <w:webHidden/>
                <w:sz w:val="24"/>
                <w:szCs w:val="24"/>
              </w:rPr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noProof/>
                <w:webHidden/>
                <w:sz w:val="24"/>
                <w:szCs w:val="24"/>
              </w:rPr>
              <w:t>20</w:t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9EE25A" w14:textId="5FF91CDB" w:rsidR="00156F96" w:rsidRPr="00156F96" w:rsidRDefault="00D30603" w:rsidP="00156F96">
          <w:pPr>
            <w:pStyle w:val="Sumrio2"/>
            <w:tabs>
              <w:tab w:val="right" w:leader="dot" w:pos="9061"/>
            </w:tabs>
            <w:spacing w:before="0" w:line="360" w:lineRule="auto"/>
            <w:ind w:left="0"/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170212392" w:history="1">
            <w:r w:rsidR="00156F96" w:rsidRPr="00156F96">
              <w:rPr>
                <w:rStyle w:val="Hyperlink"/>
                <w:b/>
                <w:bCs/>
                <w:noProof/>
                <w:sz w:val="24"/>
                <w:szCs w:val="24"/>
              </w:rPr>
              <w:t>Potencialidades:</w:t>
            </w:r>
            <w:r w:rsidR="00156F96" w:rsidRPr="00156F96">
              <w:rPr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noProof/>
                <w:webHidden/>
                <w:sz w:val="24"/>
                <w:szCs w:val="24"/>
              </w:rPr>
              <w:instrText xml:space="preserve"> PAGEREF _Toc170212392 \h </w:instrText>
            </w:r>
            <w:r w:rsidR="00156F96" w:rsidRPr="00156F96">
              <w:rPr>
                <w:noProof/>
                <w:webHidden/>
                <w:sz w:val="24"/>
                <w:szCs w:val="24"/>
              </w:rPr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noProof/>
                <w:webHidden/>
                <w:sz w:val="24"/>
                <w:szCs w:val="24"/>
              </w:rPr>
              <w:t>20</w:t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5E7315" w14:textId="69F0BA61" w:rsidR="00156F96" w:rsidRPr="00156F96" w:rsidRDefault="00D30603" w:rsidP="00156F96">
          <w:pPr>
            <w:pStyle w:val="Sumrio2"/>
            <w:tabs>
              <w:tab w:val="right" w:leader="dot" w:pos="9061"/>
            </w:tabs>
            <w:spacing w:before="0" w:line="360" w:lineRule="auto"/>
            <w:ind w:left="0"/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170212393" w:history="1">
            <w:r w:rsidR="00156F96" w:rsidRPr="00156F96">
              <w:rPr>
                <w:rStyle w:val="Hyperlink"/>
                <w:b/>
                <w:bCs/>
                <w:noProof/>
                <w:sz w:val="24"/>
                <w:szCs w:val="24"/>
              </w:rPr>
              <w:t>Obstáculos:</w:t>
            </w:r>
            <w:r w:rsidR="00156F96" w:rsidRPr="00156F96">
              <w:rPr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noProof/>
                <w:webHidden/>
                <w:sz w:val="24"/>
                <w:szCs w:val="24"/>
              </w:rPr>
              <w:instrText xml:space="preserve"> PAGEREF _Toc170212393 \h </w:instrText>
            </w:r>
            <w:r w:rsidR="00156F96" w:rsidRPr="00156F96">
              <w:rPr>
                <w:noProof/>
                <w:webHidden/>
                <w:sz w:val="24"/>
                <w:szCs w:val="24"/>
              </w:rPr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noProof/>
                <w:webHidden/>
                <w:sz w:val="24"/>
                <w:szCs w:val="24"/>
              </w:rPr>
              <w:t>21</w:t>
            </w:r>
            <w:r w:rsidR="00156F96" w:rsidRPr="00156F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71C50C" w14:textId="36F99909" w:rsidR="00156F96" w:rsidRPr="00156F96" w:rsidRDefault="00D30603" w:rsidP="00156F96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170212394" w:history="1">
            <w:r w:rsidR="00156F96" w:rsidRPr="00156F96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CONSIDERAÇÕES FINAIS</w:t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_Toc170212394 \h </w:instrText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A11DB9" w14:textId="20217E36" w:rsidR="00156F96" w:rsidRPr="00156F96" w:rsidRDefault="00D30603" w:rsidP="00156F96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170212395" w:history="1">
            <w:r w:rsidR="00156F96" w:rsidRPr="00156F96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BIBLIOGRAFIA</w:t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_Toc170212395 \h </w:instrText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6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156F96" w:rsidRPr="00156F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5A41FF" w14:textId="65DD492D" w:rsidR="004C0070" w:rsidRPr="00C357B5" w:rsidRDefault="004C0070" w:rsidP="00156F96">
          <w:pPr>
            <w:spacing w:line="360" w:lineRule="auto"/>
            <w:rPr>
              <w:rFonts w:ascii="Times New Roman" w:hAnsi="Times New Roman" w:cs="Times New Roman"/>
            </w:rPr>
          </w:pPr>
          <w:r w:rsidRPr="00156F9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E29E262" w14:textId="77777777" w:rsidR="00883442" w:rsidRPr="00C357B5" w:rsidRDefault="00883442" w:rsidP="00C357B5">
      <w:pPr>
        <w:spacing w:line="360" w:lineRule="auto"/>
        <w:rPr>
          <w:rFonts w:ascii="Times New Roman" w:hAnsi="Times New Roman" w:cs="Times New Roman"/>
        </w:rPr>
      </w:pPr>
    </w:p>
    <w:p w14:paraId="08934109" w14:textId="77777777" w:rsidR="005E7237" w:rsidRPr="00C357B5" w:rsidRDefault="005E7237" w:rsidP="00C357B5">
      <w:pPr>
        <w:spacing w:line="360" w:lineRule="auto"/>
        <w:rPr>
          <w:rFonts w:ascii="Times New Roman" w:hAnsi="Times New Roman" w:cs="Times New Roman"/>
        </w:rPr>
      </w:pPr>
    </w:p>
    <w:p w14:paraId="7664B908" w14:textId="77777777" w:rsidR="005E7237" w:rsidRPr="00C357B5" w:rsidRDefault="005E7237" w:rsidP="00C357B5">
      <w:pPr>
        <w:spacing w:line="360" w:lineRule="auto"/>
        <w:rPr>
          <w:rFonts w:ascii="Times New Roman" w:hAnsi="Times New Roman" w:cs="Times New Roman"/>
        </w:rPr>
      </w:pPr>
    </w:p>
    <w:p w14:paraId="7F1A2FC2" w14:textId="77777777" w:rsidR="005E7237" w:rsidRPr="00C357B5" w:rsidRDefault="005E7237" w:rsidP="00C357B5">
      <w:pPr>
        <w:spacing w:line="360" w:lineRule="auto"/>
        <w:rPr>
          <w:rFonts w:ascii="Times New Roman" w:hAnsi="Times New Roman" w:cs="Times New Roman"/>
        </w:rPr>
      </w:pPr>
    </w:p>
    <w:p w14:paraId="7E83C04F" w14:textId="77777777" w:rsidR="005E7237" w:rsidRPr="00C357B5" w:rsidRDefault="005E7237" w:rsidP="00C357B5">
      <w:pPr>
        <w:spacing w:line="360" w:lineRule="auto"/>
        <w:rPr>
          <w:rFonts w:ascii="Times New Roman" w:hAnsi="Times New Roman" w:cs="Times New Roman"/>
        </w:rPr>
      </w:pPr>
    </w:p>
    <w:p w14:paraId="28C9A8AE" w14:textId="77777777" w:rsidR="005E7237" w:rsidRPr="00C357B5" w:rsidRDefault="005E7237" w:rsidP="00C357B5">
      <w:pPr>
        <w:spacing w:line="360" w:lineRule="auto"/>
        <w:rPr>
          <w:rFonts w:ascii="Times New Roman" w:hAnsi="Times New Roman" w:cs="Times New Roman"/>
        </w:rPr>
      </w:pPr>
    </w:p>
    <w:p w14:paraId="12CE4440" w14:textId="77777777" w:rsidR="005E7237" w:rsidRPr="00C357B5" w:rsidRDefault="005E7237" w:rsidP="00C357B5">
      <w:pPr>
        <w:spacing w:line="360" w:lineRule="auto"/>
        <w:rPr>
          <w:rFonts w:ascii="Times New Roman" w:hAnsi="Times New Roman" w:cs="Times New Roman"/>
        </w:rPr>
      </w:pPr>
    </w:p>
    <w:p w14:paraId="0692A6D4" w14:textId="1B5C211B" w:rsidR="00955C5B" w:rsidRPr="00C357B5" w:rsidRDefault="006E5775" w:rsidP="00C003A4">
      <w:pPr>
        <w:pStyle w:val="Ttulo1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70212373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APRESENTAÇÃO</w:t>
      </w:r>
      <w:bookmarkEnd w:id="1"/>
    </w:p>
    <w:p w14:paraId="51072167" w14:textId="51D6BD2C" w:rsidR="00883442" w:rsidRPr="00C357B5" w:rsidRDefault="00883442" w:rsidP="00C357B5">
      <w:pPr>
        <w:spacing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pt-PT"/>
        </w:rPr>
      </w:pPr>
    </w:p>
    <w:p w14:paraId="111B18EF" w14:textId="0D5F424A" w:rsidR="003F4137" w:rsidRPr="00C357B5" w:rsidRDefault="003F4137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A história de </w:t>
      </w:r>
      <w:r w:rsidRPr="00C357B5">
        <w:rPr>
          <w:bCs/>
          <w:color w:val="1D1D1B"/>
          <w:sz w:val="24"/>
        </w:rPr>
        <w:t>Aquidauana</w:t>
      </w:r>
      <w:r w:rsidRPr="00C357B5">
        <w:rPr>
          <w:color w:val="1D1D1B"/>
          <w:sz w:val="24"/>
          <w:szCs w:val="24"/>
        </w:rPr>
        <w:t> é um fascinante percurso através do tempo. Fundada há </w:t>
      </w:r>
      <w:r w:rsidRPr="00C357B5">
        <w:rPr>
          <w:bCs/>
          <w:color w:val="1D1D1B"/>
          <w:sz w:val="24"/>
        </w:rPr>
        <w:t>1</w:t>
      </w:r>
      <w:r w:rsidR="00BA26A9" w:rsidRPr="00C357B5">
        <w:rPr>
          <w:bCs/>
          <w:color w:val="1D1D1B"/>
          <w:sz w:val="24"/>
        </w:rPr>
        <w:t>31</w:t>
      </w:r>
      <w:r w:rsidRPr="00C357B5">
        <w:rPr>
          <w:bCs/>
          <w:color w:val="1D1D1B"/>
          <w:sz w:val="24"/>
        </w:rPr>
        <w:t xml:space="preserve"> anos</w:t>
      </w:r>
      <w:r w:rsidRPr="00C357B5">
        <w:rPr>
          <w:color w:val="1D1D1B"/>
          <w:sz w:val="24"/>
          <w:szCs w:val="24"/>
        </w:rPr>
        <w:t>, essa cidade desempenha um papel fundamental como porta de entrada para o </w:t>
      </w:r>
      <w:r w:rsidRPr="00C357B5">
        <w:rPr>
          <w:bCs/>
          <w:color w:val="1D1D1B"/>
          <w:sz w:val="24"/>
        </w:rPr>
        <w:t>Pantanal</w:t>
      </w:r>
      <w:r w:rsidRPr="00C357B5">
        <w:rPr>
          <w:color w:val="1D1D1B"/>
          <w:sz w:val="24"/>
          <w:szCs w:val="24"/>
        </w:rPr>
        <w:t>. </w:t>
      </w:r>
      <w:hyperlink r:id="rId9" w:history="1">
        <w:r w:rsidRPr="00C357B5">
          <w:rPr>
            <w:color w:val="1D1D1B"/>
            <w:sz w:val="24"/>
          </w:rPr>
          <w:t>Seu nome deriva do vocabulário dos índios da etnia </w:t>
        </w:r>
        <w:r w:rsidRPr="00C357B5">
          <w:rPr>
            <w:bCs/>
            <w:color w:val="1D1D1B"/>
            <w:sz w:val="24"/>
          </w:rPr>
          <w:t>Guaicuru</w:t>
        </w:r>
        <w:r w:rsidRPr="00C357B5">
          <w:rPr>
            <w:color w:val="1D1D1B"/>
            <w:sz w:val="24"/>
          </w:rPr>
          <w:t>, significando “rio estreito”, em referência ao </w:t>
        </w:r>
        <w:r w:rsidRPr="00C357B5">
          <w:rPr>
            <w:bCs/>
            <w:color w:val="1D1D1B"/>
            <w:sz w:val="24"/>
          </w:rPr>
          <w:t>Rio Aquidauana</w:t>
        </w:r>
        <w:r w:rsidRPr="00C357B5">
          <w:rPr>
            <w:color w:val="1D1D1B"/>
            <w:sz w:val="24"/>
          </w:rPr>
          <w:t>, que corta a região e empresta seu nome à cidade</w:t>
        </w:r>
      </w:hyperlink>
      <w:r w:rsidRPr="00C357B5">
        <w:rPr>
          <w:color w:val="1D1D1B"/>
          <w:sz w:val="24"/>
          <w:szCs w:val="24"/>
        </w:rPr>
        <w:t>.</w:t>
      </w:r>
    </w:p>
    <w:p w14:paraId="579832B5" w14:textId="0CC40926" w:rsidR="003F4137" w:rsidRPr="00C357B5" w:rsidRDefault="003F4137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bCs/>
          <w:color w:val="1D1D1B"/>
          <w:sz w:val="24"/>
        </w:rPr>
      </w:pPr>
      <w:r w:rsidRPr="00C357B5">
        <w:rPr>
          <w:bCs/>
          <w:color w:val="1D1D1B"/>
          <w:sz w:val="24"/>
        </w:rPr>
        <w:t>Aquidauana</w:t>
      </w:r>
      <w:r w:rsidR="00BA26A9" w:rsidRPr="00C357B5">
        <w:rPr>
          <w:bCs/>
          <w:color w:val="1D1D1B"/>
          <w:sz w:val="24"/>
        </w:rPr>
        <w:t xml:space="preserve"> foi palco de batalhas e do desenvolivmento da região. A Estrada de Ferro Noroeste do Brasil chega no início dos anos 90. O m</w:t>
      </w:r>
      <w:r w:rsidRPr="00C357B5">
        <w:rPr>
          <w:color w:val="1D1D1B"/>
          <w:sz w:val="24"/>
          <w:szCs w:val="24"/>
        </w:rPr>
        <w:t xml:space="preserve">unicípio </w:t>
      </w:r>
      <w:r w:rsidR="00BA26A9" w:rsidRPr="00C357B5">
        <w:rPr>
          <w:color w:val="1D1D1B"/>
          <w:sz w:val="24"/>
          <w:szCs w:val="24"/>
        </w:rPr>
        <w:t xml:space="preserve">foi o primeiro </w:t>
      </w:r>
      <w:r w:rsidRPr="00C357B5">
        <w:rPr>
          <w:color w:val="1D1D1B"/>
          <w:sz w:val="24"/>
          <w:szCs w:val="24"/>
        </w:rPr>
        <w:t>do antigo </w:t>
      </w:r>
      <w:r w:rsidRPr="00C357B5">
        <w:rPr>
          <w:bCs/>
          <w:color w:val="1D1D1B"/>
          <w:sz w:val="24"/>
        </w:rPr>
        <w:t>Mato Grosso</w:t>
      </w:r>
      <w:r w:rsidRPr="00C357B5">
        <w:rPr>
          <w:color w:val="1D1D1B"/>
          <w:sz w:val="24"/>
          <w:szCs w:val="24"/>
        </w:rPr>
        <w:t> a possuir energia elétrica, inaugurada em maio de </w:t>
      </w:r>
      <w:r w:rsidRPr="00C357B5">
        <w:rPr>
          <w:bCs/>
          <w:color w:val="1D1D1B"/>
          <w:sz w:val="24"/>
        </w:rPr>
        <w:t>1928</w:t>
      </w:r>
      <w:r w:rsidRPr="00C357B5">
        <w:rPr>
          <w:color w:val="1D1D1B"/>
          <w:sz w:val="24"/>
          <w:szCs w:val="24"/>
        </w:rPr>
        <w:t>, além de abrigar o primeiro cinema com tela panorâmica. </w:t>
      </w:r>
      <w:r w:rsidRPr="00C357B5">
        <w:rPr>
          <w:color w:val="1D1D1B"/>
          <w:sz w:val="24"/>
        </w:rPr>
        <w:t>Em </w:t>
      </w:r>
      <w:r w:rsidRPr="00C357B5">
        <w:rPr>
          <w:bCs/>
          <w:color w:val="1D1D1B"/>
          <w:sz w:val="24"/>
        </w:rPr>
        <w:t>1948</w:t>
      </w:r>
      <w:r w:rsidRPr="00C357B5">
        <w:rPr>
          <w:color w:val="1D1D1B"/>
          <w:sz w:val="24"/>
        </w:rPr>
        <w:t>, tornou-se cidade, e em </w:t>
      </w:r>
      <w:r w:rsidRPr="00C357B5">
        <w:rPr>
          <w:bCs/>
          <w:color w:val="1D1D1B"/>
          <w:sz w:val="24"/>
        </w:rPr>
        <w:t>1977</w:t>
      </w:r>
      <w:r w:rsidRPr="00C357B5">
        <w:rPr>
          <w:color w:val="1D1D1B"/>
          <w:sz w:val="24"/>
        </w:rPr>
        <w:t>, o município passou a fazer parte do atual estado de </w:t>
      </w:r>
      <w:r w:rsidRPr="00C357B5">
        <w:rPr>
          <w:bCs/>
          <w:color w:val="1D1D1B"/>
          <w:sz w:val="24"/>
        </w:rPr>
        <w:t>Mato Grosso do Sul</w:t>
      </w:r>
      <w:r w:rsidRPr="00C357B5">
        <w:rPr>
          <w:color w:val="1D1D1B"/>
          <w:sz w:val="24"/>
          <w:szCs w:val="24"/>
        </w:rPr>
        <w:t>. </w:t>
      </w:r>
      <w:r w:rsidRPr="00C357B5">
        <w:rPr>
          <w:color w:val="1D1D1B"/>
          <w:sz w:val="24"/>
        </w:rPr>
        <w:t xml:space="preserve">Hoje, com </w:t>
      </w:r>
      <w:r w:rsidR="00BA26A9" w:rsidRPr="00C357B5">
        <w:rPr>
          <w:color w:val="1D1D1B"/>
          <w:sz w:val="24"/>
        </w:rPr>
        <w:t>mais de quarenta e seis mil</w:t>
      </w:r>
      <w:r w:rsidRPr="00C357B5">
        <w:rPr>
          <w:bCs/>
          <w:color w:val="1D1D1B"/>
          <w:sz w:val="24"/>
        </w:rPr>
        <w:t xml:space="preserve"> habitantes</w:t>
      </w:r>
      <w:r w:rsidRPr="00C357B5">
        <w:rPr>
          <w:color w:val="1D1D1B"/>
          <w:sz w:val="24"/>
        </w:rPr>
        <w:t>, é o </w:t>
      </w:r>
      <w:r w:rsidRPr="00C357B5">
        <w:rPr>
          <w:bCs/>
          <w:color w:val="1D1D1B"/>
          <w:sz w:val="24"/>
        </w:rPr>
        <w:t>7º maior centro urbano</w:t>
      </w:r>
      <w:r w:rsidRPr="00C357B5">
        <w:rPr>
          <w:color w:val="1D1D1B"/>
          <w:sz w:val="24"/>
        </w:rPr>
        <w:t> do estado, conectando-se com o município de </w:t>
      </w:r>
      <w:r w:rsidRPr="00C357B5">
        <w:rPr>
          <w:bCs/>
          <w:color w:val="1D1D1B"/>
          <w:sz w:val="24"/>
        </w:rPr>
        <w:t>Anastácio</w:t>
      </w:r>
      <w:r w:rsidRPr="00C357B5">
        <w:rPr>
          <w:color w:val="1D1D1B"/>
          <w:sz w:val="24"/>
        </w:rPr>
        <w:t> através da </w:t>
      </w:r>
      <w:r w:rsidRPr="00C357B5">
        <w:rPr>
          <w:bCs/>
          <w:color w:val="1D1D1B"/>
          <w:sz w:val="24"/>
        </w:rPr>
        <w:t>Ponte da Amizade</w:t>
      </w:r>
      <w:r w:rsidRPr="00C357B5">
        <w:rPr>
          <w:color w:val="1D1D1B"/>
          <w:sz w:val="24"/>
        </w:rPr>
        <w:t>, que cruza o </w:t>
      </w:r>
      <w:r w:rsidRPr="00C357B5">
        <w:rPr>
          <w:bCs/>
          <w:color w:val="1D1D1B"/>
          <w:sz w:val="24"/>
        </w:rPr>
        <w:t>Rio Aquidauana</w:t>
      </w:r>
      <w:r w:rsidR="00BA26A9" w:rsidRPr="00C357B5">
        <w:rPr>
          <w:bCs/>
          <w:color w:val="1D1D1B"/>
          <w:sz w:val="24"/>
        </w:rPr>
        <w:t>.</w:t>
      </w:r>
      <w:r w:rsidR="00C003A4">
        <w:rPr>
          <w:bCs/>
          <w:color w:val="1D1D1B"/>
          <w:sz w:val="24"/>
        </w:rPr>
        <w:t xml:space="preserve"> </w:t>
      </w:r>
    </w:p>
    <w:p w14:paraId="6DA205AD" w14:textId="1D50C985" w:rsidR="00BA26A9" w:rsidRPr="00C357B5" w:rsidRDefault="00BA26A9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 xml:space="preserve">O desenvolvimento da região fez pulsar uma cultura viva e acolhedora, trazendo a força dos povos originários e a esperança daqueles que aqui chegaram. </w:t>
      </w:r>
      <w:r w:rsidR="00C357B5" w:rsidRPr="00C357B5">
        <w:rPr>
          <w:color w:val="1D1D1B"/>
          <w:sz w:val="24"/>
          <w:szCs w:val="24"/>
        </w:rPr>
        <w:t>Essa riqueza cultural reflete uma comunidade com seus saberes e fazeres que encantam.</w:t>
      </w:r>
    </w:p>
    <w:p w14:paraId="443F417D" w14:textId="6C4EFEB0" w:rsidR="00C357B5" w:rsidRPr="00C357B5" w:rsidRDefault="00C357B5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Com isso, o Plano Municipal de Cultura de Aquidauana tem como objetivo definir políticas públicas de longo prazo (dez anos) que assegurem a proteção e promoção do patrimônio, dos direitos culturais e da cultura em todo o município. Além disso, busca facilitar o acesso à produção e à apropriação cultural, valorizar a cultura e promover a economia criativa como instrumentos de desenvolvimento socioeconômico. Para isso, prevê o estabelecimento de um sistema público e participativo de gestão, bem como o acompanhamento e avaliação das políticas culturais.</w:t>
      </w:r>
    </w:p>
    <w:p w14:paraId="71096957" w14:textId="77777777" w:rsidR="003F4137" w:rsidRPr="00C357B5" w:rsidRDefault="003F4137" w:rsidP="00C357B5">
      <w:pPr>
        <w:spacing w:line="360" w:lineRule="auto"/>
        <w:rPr>
          <w:rFonts w:ascii="Times New Roman" w:hAnsi="Times New Roman" w:cs="Times New Roman"/>
        </w:rPr>
      </w:pPr>
    </w:p>
    <w:p w14:paraId="620D48AD" w14:textId="6B1DC10A" w:rsidR="006E5775" w:rsidRPr="00EE2653" w:rsidRDefault="00E26CCB" w:rsidP="00C357B5">
      <w:pPr>
        <w:pStyle w:val="Sumrio3"/>
        <w:tabs>
          <w:tab w:val="right" w:pos="8689"/>
        </w:tabs>
        <w:spacing w:before="0"/>
        <w:ind w:left="2268"/>
        <w:jc w:val="both"/>
        <w:rPr>
          <w:color w:val="1D1D1B"/>
          <w:sz w:val="20"/>
          <w:szCs w:val="20"/>
        </w:rPr>
      </w:pPr>
      <w:r w:rsidRPr="00EE2653">
        <w:rPr>
          <w:color w:val="1D1D1B"/>
          <w:sz w:val="20"/>
          <w:szCs w:val="20"/>
        </w:rPr>
        <w:t xml:space="preserve">Art. 38 - </w:t>
      </w:r>
      <w:r w:rsidR="006E5775" w:rsidRPr="00EE2653">
        <w:rPr>
          <w:color w:val="1D1D1B"/>
          <w:sz w:val="20"/>
          <w:szCs w:val="20"/>
        </w:rPr>
        <w:t>O Plano Municipal de Cultura – PMC a ser instituído pela presente lei, tem duração decenal e é um instrumento de planejamento estratégico que organiza, regula e norteia a Política Municipal de Cultura no âmbito do Município de Aquidauana e da perspectiva do Sistema Municipal de Cultura – SMC.</w:t>
      </w:r>
    </w:p>
    <w:p w14:paraId="32A9F894" w14:textId="3FF1DB2E" w:rsidR="006E5775" w:rsidRPr="00EE2653" w:rsidRDefault="00E26CCB" w:rsidP="00C357B5">
      <w:pPr>
        <w:pStyle w:val="Sumrio3"/>
        <w:tabs>
          <w:tab w:val="right" w:pos="8689"/>
        </w:tabs>
        <w:spacing w:before="0"/>
        <w:ind w:left="2268"/>
        <w:jc w:val="both"/>
        <w:rPr>
          <w:color w:val="1D1D1B"/>
          <w:sz w:val="20"/>
          <w:szCs w:val="20"/>
        </w:rPr>
      </w:pPr>
      <w:r w:rsidRPr="00EE2653">
        <w:rPr>
          <w:color w:val="1D1D1B"/>
          <w:sz w:val="20"/>
          <w:szCs w:val="20"/>
        </w:rPr>
        <w:t xml:space="preserve">Art. 39 - </w:t>
      </w:r>
      <w:r w:rsidR="006E5775" w:rsidRPr="00EE2653">
        <w:rPr>
          <w:color w:val="1D1D1B"/>
          <w:sz w:val="20"/>
          <w:szCs w:val="20"/>
        </w:rPr>
        <w:t>A elaboração do Plano Municipal de Cultura – PMC é de responsabilidade da Secretaria Municipal de Cultura e Turismo, com assessoramento do Conselho Municipal de Cultura, que, a partir das diretrizes propostas pela Conferência Municipal de Cultura – CMC, desenvolverá Projeto de Lei.</w:t>
      </w:r>
    </w:p>
    <w:p w14:paraId="3DB2168A" w14:textId="4316D507" w:rsidR="006E5775" w:rsidRPr="00EE2653" w:rsidRDefault="006E5775" w:rsidP="00C357B5">
      <w:pPr>
        <w:pStyle w:val="Sumrio3"/>
        <w:tabs>
          <w:tab w:val="right" w:pos="8689"/>
        </w:tabs>
        <w:spacing w:before="0"/>
        <w:ind w:left="2268"/>
        <w:jc w:val="both"/>
        <w:rPr>
          <w:color w:val="1D1D1B"/>
          <w:sz w:val="20"/>
          <w:szCs w:val="20"/>
        </w:rPr>
      </w:pPr>
      <w:r w:rsidRPr="00EE2653">
        <w:rPr>
          <w:color w:val="1D1D1B"/>
          <w:sz w:val="20"/>
          <w:szCs w:val="20"/>
        </w:rPr>
        <w:t>Os Planos devem conter:</w:t>
      </w:r>
    </w:p>
    <w:p w14:paraId="74177EA0" w14:textId="77777777" w:rsidR="006E5775" w:rsidRPr="00EE2653" w:rsidRDefault="006E5775" w:rsidP="00C357B5">
      <w:pPr>
        <w:pStyle w:val="Sumrio3"/>
        <w:tabs>
          <w:tab w:val="right" w:pos="8689"/>
        </w:tabs>
        <w:spacing w:before="0"/>
        <w:ind w:left="2268"/>
        <w:jc w:val="both"/>
        <w:rPr>
          <w:color w:val="1D1D1B"/>
          <w:sz w:val="20"/>
          <w:szCs w:val="20"/>
        </w:rPr>
      </w:pPr>
      <w:r w:rsidRPr="00EE2653">
        <w:rPr>
          <w:color w:val="1D1D1B"/>
          <w:sz w:val="20"/>
          <w:szCs w:val="20"/>
        </w:rPr>
        <w:t>I - Diagnóstico do desenvolvimento da cultura;</w:t>
      </w:r>
    </w:p>
    <w:p w14:paraId="4461BFCE" w14:textId="77777777" w:rsidR="006E5775" w:rsidRPr="00EE2653" w:rsidRDefault="006E5775" w:rsidP="00C357B5">
      <w:pPr>
        <w:pStyle w:val="Sumrio3"/>
        <w:tabs>
          <w:tab w:val="right" w:pos="8689"/>
        </w:tabs>
        <w:spacing w:before="0"/>
        <w:ind w:left="2268"/>
        <w:jc w:val="both"/>
        <w:rPr>
          <w:color w:val="1D1D1B"/>
          <w:sz w:val="20"/>
          <w:szCs w:val="20"/>
        </w:rPr>
      </w:pPr>
      <w:r w:rsidRPr="00EE2653">
        <w:rPr>
          <w:color w:val="1D1D1B"/>
          <w:sz w:val="20"/>
          <w:szCs w:val="20"/>
        </w:rPr>
        <w:t>II - Diretrizes e prioridades;</w:t>
      </w:r>
    </w:p>
    <w:p w14:paraId="75080917" w14:textId="77777777" w:rsidR="006E5775" w:rsidRPr="00EE2653" w:rsidRDefault="006E5775" w:rsidP="00C357B5">
      <w:pPr>
        <w:pStyle w:val="Sumrio3"/>
        <w:tabs>
          <w:tab w:val="right" w:pos="8689"/>
        </w:tabs>
        <w:spacing w:before="0"/>
        <w:ind w:left="2268"/>
        <w:jc w:val="both"/>
        <w:rPr>
          <w:color w:val="1D1D1B"/>
          <w:sz w:val="20"/>
          <w:szCs w:val="20"/>
        </w:rPr>
      </w:pPr>
      <w:r w:rsidRPr="00EE2653">
        <w:rPr>
          <w:color w:val="1D1D1B"/>
          <w:sz w:val="20"/>
          <w:szCs w:val="20"/>
        </w:rPr>
        <w:t>III - Objetivos gerais e específicos;</w:t>
      </w:r>
    </w:p>
    <w:p w14:paraId="5051AD97" w14:textId="77777777" w:rsidR="006E5775" w:rsidRPr="00EE2653" w:rsidRDefault="006E5775" w:rsidP="00C357B5">
      <w:pPr>
        <w:pStyle w:val="Sumrio3"/>
        <w:tabs>
          <w:tab w:val="right" w:pos="8689"/>
        </w:tabs>
        <w:spacing w:before="0"/>
        <w:ind w:left="2268"/>
        <w:jc w:val="both"/>
        <w:rPr>
          <w:color w:val="1D1D1B"/>
          <w:sz w:val="20"/>
          <w:szCs w:val="20"/>
        </w:rPr>
      </w:pPr>
      <w:r w:rsidRPr="00EE2653">
        <w:rPr>
          <w:color w:val="1D1D1B"/>
          <w:sz w:val="20"/>
          <w:szCs w:val="20"/>
        </w:rPr>
        <w:t>IV - Estratégias, metas e ações;</w:t>
      </w:r>
    </w:p>
    <w:p w14:paraId="687D6BF8" w14:textId="77777777" w:rsidR="006E5775" w:rsidRPr="00EE2653" w:rsidRDefault="006E5775" w:rsidP="00C357B5">
      <w:pPr>
        <w:pStyle w:val="Sumrio3"/>
        <w:tabs>
          <w:tab w:val="right" w:pos="8689"/>
        </w:tabs>
        <w:spacing w:before="0"/>
        <w:ind w:left="2268"/>
        <w:jc w:val="both"/>
        <w:rPr>
          <w:color w:val="1D1D1B"/>
          <w:sz w:val="20"/>
          <w:szCs w:val="20"/>
        </w:rPr>
      </w:pPr>
      <w:r w:rsidRPr="00EE2653">
        <w:rPr>
          <w:color w:val="1D1D1B"/>
          <w:sz w:val="20"/>
          <w:szCs w:val="20"/>
        </w:rPr>
        <w:t>V - Prazos de execução;</w:t>
      </w:r>
    </w:p>
    <w:p w14:paraId="2EA3FB70" w14:textId="77777777" w:rsidR="006E5775" w:rsidRPr="00EE2653" w:rsidRDefault="006E5775" w:rsidP="00C357B5">
      <w:pPr>
        <w:pStyle w:val="Sumrio3"/>
        <w:tabs>
          <w:tab w:val="right" w:pos="8689"/>
        </w:tabs>
        <w:spacing w:before="0"/>
        <w:ind w:left="2268"/>
        <w:jc w:val="both"/>
        <w:rPr>
          <w:color w:val="1D1D1B"/>
          <w:sz w:val="20"/>
          <w:szCs w:val="20"/>
        </w:rPr>
      </w:pPr>
      <w:r w:rsidRPr="00EE2653">
        <w:rPr>
          <w:color w:val="1D1D1B"/>
          <w:sz w:val="20"/>
          <w:szCs w:val="20"/>
        </w:rPr>
        <w:lastRenderedPageBreak/>
        <w:t>VI - Resultados e impactos esperados;</w:t>
      </w:r>
    </w:p>
    <w:p w14:paraId="63F1B234" w14:textId="77777777" w:rsidR="006E5775" w:rsidRPr="00EE2653" w:rsidRDefault="006E5775" w:rsidP="00C357B5">
      <w:pPr>
        <w:pStyle w:val="Sumrio3"/>
        <w:tabs>
          <w:tab w:val="right" w:pos="8689"/>
        </w:tabs>
        <w:spacing w:before="0"/>
        <w:ind w:left="2268"/>
        <w:jc w:val="both"/>
        <w:rPr>
          <w:color w:val="1D1D1B"/>
          <w:sz w:val="20"/>
          <w:szCs w:val="20"/>
        </w:rPr>
      </w:pPr>
      <w:r w:rsidRPr="00EE2653">
        <w:rPr>
          <w:color w:val="1D1D1B"/>
          <w:sz w:val="20"/>
          <w:szCs w:val="20"/>
        </w:rPr>
        <w:t>VII - Recursos materiais, humanos e financeiros disponíveis e necessários;</w:t>
      </w:r>
    </w:p>
    <w:p w14:paraId="4A4E6FC6" w14:textId="77777777" w:rsidR="006E5775" w:rsidRPr="00EE2653" w:rsidRDefault="006E5775" w:rsidP="00C357B5">
      <w:pPr>
        <w:pStyle w:val="Sumrio3"/>
        <w:tabs>
          <w:tab w:val="right" w:pos="8689"/>
        </w:tabs>
        <w:spacing w:before="0"/>
        <w:ind w:left="2268"/>
        <w:jc w:val="both"/>
        <w:rPr>
          <w:color w:val="1D1D1B"/>
          <w:sz w:val="20"/>
          <w:szCs w:val="20"/>
        </w:rPr>
      </w:pPr>
      <w:r w:rsidRPr="00EE2653">
        <w:rPr>
          <w:color w:val="1D1D1B"/>
          <w:sz w:val="20"/>
          <w:szCs w:val="20"/>
        </w:rPr>
        <w:t>VIII - Mecanismos e fontes de financiamento; e</w:t>
      </w:r>
    </w:p>
    <w:p w14:paraId="3E22D493" w14:textId="1A7EC7CF" w:rsidR="006E5775" w:rsidRPr="00EE2653" w:rsidRDefault="006E5775" w:rsidP="00C357B5">
      <w:pPr>
        <w:pStyle w:val="Sumrio3"/>
        <w:tabs>
          <w:tab w:val="right" w:pos="8689"/>
        </w:tabs>
        <w:spacing w:before="0"/>
        <w:ind w:left="2268"/>
        <w:jc w:val="both"/>
        <w:rPr>
          <w:color w:val="1D1D1B"/>
          <w:sz w:val="20"/>
          <w:szCs w:val="20"/>
        </w:rPr>
      </w:pPr>
      <w:r w:rsidRPr="00EE2653">
        <w:rPr>
          <w:color w:val="1D1D1B"/>
          <w:sz w:val="20"/>
          <w:szCs w:val="20"/>
        </w:rPr>
        <w:t>IX - Indicadores de monitoramento e avaliação</w:t>
      </w:r>
      <w:r w:rsidR="00E26CCB" w:rsidRPr="00EE2653">
        <w:rPr>
          <w:color w:val="1D1D1B"/>
          <w:sz w:val="20"/>
          <w:szCs w:val="20"/>
        </w:rPr>
        <w:t xml:space="preserve"> (LEI</w:t>
      </w:r>
      <w:r w:rsidR="00C357B5" w:rsidRPr="00EE2653">
        <w:rPr>
          <w:color w:val="1D1D1B"/>
          <w:sz w:val="20"/>
          <w:szCs w:val="20"/>
        </w:rPr>
        <w:t xml:space="preserve"> 2</w:t>
      </w:r>
      <w:r w:rsidR="00C003A4" w:rsidRPr="00EE2653">
        <w:rPr>
          <w:color w:val="1D1D1B"/>
          <w:sz w:val="20"/>
          <w:szCs w:val="20"/>
        </w:rPr>
        <w:t>.</w:t>
      </w:r>
      <w:r w:rsidR="00C357B5" w:rsidRPr="00EE2653">
        <w:rPr>
          <w:color w:val="1D1D1B"/>
          <w:sz w:val="20"/>
          <w:szCs w:val="20"/>
        </w:rPr>
        <w:t>791/2022</w:t>
      </w:r>
      <w:r w:rsidR="00E26CCB" w:rsidRPr="00EE2653">
        <w:rPr>
          <w:color w:val="1D1D1B"/>
          <w:sz w:val="20"/>
          <w:szCs w:val="20"/>
        </w:rPr>
        <w:t>)</w:t>
      </w:r>
      <w:r w:rsidR="00C357B5" w:rsidRPr="00EE2653">
        <w:rPr>
          <w:color w:val="1D1D1B"/>
          <w:sz w:val="20"/>
          <w:szCs w:val="20"/>
        </w:rPr>
        <w:t>.</w:t>
      </w:r>
    </w:p>
    <w:p w14:paraId="43DC47B0" w14:textId="77777777" w:rsidR="00482500" w:rsidRPr="00C357B5" w:rsidRDefault="00482500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</w:p>
    <w:p w14:paraId="44E55CD9" w14:textId="77777777" w:rsidR="001B5CD2" w:rsidRPr="00C357B5" w:rsidRDefault="001B5CD2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No município de Aquidauana, existe um órgão específico para a cultura: a Secretaria de Cultura e Turismo. O Conselho Municipal de Cultura, criado em 2023, desempenha um papel ativo. Com base na Lei nº 2.790/2022 e nas alterações da Lei nº 2.823/2023, que implementou o Sistema Municipal de Cultura, o COMCULT passou a ser um órgão colegiado de assessoramento e fiscalização. Ele integra a estrutura básica da Secretaria Municipal de Cultura e Turismo e possui composição paritária entre representantes do Poder Público e da Sociedade Civil. O COMCULT é um espaço permanente de participação social dentro do Sistema Municipal de Cultura (SMC).</w:t>
      </w:r>
    </w:p>
    <w:p w14:paraId="07D17F2A" w14:textId="4D47FE5C" w:rsidR="00955C5B" w:rsidRPr="00C357B5" w:rsidRDefault="001B5CD2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Aquidauana também participou ativamente dos eventos relacionados ao ajuste ao Sistema Nacional de Cultura. Em 2022, concluiu a lei do Sistema Municipal de Cultura, incluindo o COMCULT e o Fundo Municipal de Cultura. O texto do Plano Municipal de Cultura inicia a discussão sobre a implementação do SMC, destacando a valorização da cultura como fator essencial para o desenvolvimento econômico e social. Ele também enfatiza a democratização das instâncias de formulação das políticas culturais, o papel do município na implementação das ações e a colaboração entre agentes públicos e privados para o desenvolvimento da economia cultural. O PMC desempenha um papel fundamental na eficácia do SMC e na consolidação dos processos de participação da sociedade na formulação de políticas culturais.</w:t>
      </w:r>
    </w:p>
    <w:p w14:paraId="5DF5F5B3" w14:textId="77777777" w:rsidR="001B5CD2" w:rsidRPr="00C357B5" w:rsidRDefault="001B5CD2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</w:p>
    <w:p w14:paraId="133697B6" w14:textId="73686AAE" w:rsidR="004A7C1B" w:rsidRPr="00C357B5" w:rsidRDefault="004A7C1B" w:rsidP="0067664D">
      <w:pPr>
        <w:pStyle w:val="Ttulo1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70212374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CARACTERIZAÇÃO DO MUNIC</w:t>
      </w:r>
      <w:r w:rsidR="00CF21D1"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Í</w:t>
      </w:r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PIO</w:t>
      </w:r>
      <w:bookmarkEnd w:id="2"/>
    </w:p>
    <w:p w14:paraId="76C81C6D" w14:textId="75F782C5" w:rsidR="004A7C1B" w:rsidRPr="00C357B5" w:rsidRDefault="004A7C1B" w:rsidP="00C357B5">
      <w:pPr>
        <w:pStyle w:val="Sumrio3"/>
        <w:tabs>
          <w:tab w:val="right" w:pos="8689"/>
        </w:tabs>
        <w:spacing w:before="0" w:line="360" w:lineRule="auto"/>
        <w:ind w:left="540"/>
        <w:jc w:val="both"/>
        <w:rPr>
          <w:b/>
          <w:bCs/>
          <w:color w:val="1D1D1B"/>
          <w:sz w:val="24"/>
          <w:szCs w:val="24"/>
        </w:rPr>
      </w:pPr>
    </w:p>
    <w:p w14:paraId="7F56ACB2" w14:textId="511D0550" w:rsidR="006E5775" w:rsidRPr="00C357B5" w:rsidRDefault="006E5775" w:rsidP="00C357B5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70212375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História</w:t>
      </w:r>
      <w:r w:rsidR="004A7C1B"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do Munic</w:t>
      </w:r>
      <w:r w:rsidR="00955C5B"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í</w:t>
      </w:r>
      <w:r w:rsidR="004A7C1B"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pio de Aquidauana</w:t>
      </w:r>
      <w:bookmarkEnd w:id="3"/>
    </w:p>
    <w:p w14:paraId="16072F00" w14:textId="77777777" w:rsidR="004A7C1B" w:rsidRPr="00C357B5" w:rsidRDefault="004A7C1B" w:rsidP="00C357B5">
      <w:pPr>
        <w:pStyle w:val="Sumrio3"/>
        <w:tabs>
          <w:tab w:val="right" w:pos="8689"/>
        </w:tabs>
        <w:spacing w:before="0" w:line="360" w:lineRule="auto"/>
        <w:ind w:left="540"/>
        <w:jc w:val="both"/>
        <w:rPr>
          <w:b/>
          <w:bCs/>
          <w:color w:val="1D1D1B"/>
          <w:sz w:val="24"/>
          <w:szCs w:val="24"/>
        </w:rPr>
      </w:pPr>
    </w:p>
    <w:p w14:paraId="05B8499F" w14:textId="77777777" w:rsidR="00FD0FA8" w:rsidRPr="00C357B5" w:rsidRDefault="00FD0FA8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A história que assinala a data de 15 de agosto de 1892 como o início do povoamento de Aquidauana está inserida em um contexto físico e humano marcado por escassos registros dos quatro séculos anteriores. Isso ocorre porque os primeiros colonizadores que passaram por aqui foram, supostamente, os espanhóis, por volta do século XVI.</w:t>
      </w:r>
    </w:p>
    <w:p w14:paraId="09ED09FE" w14:textId="77777777" w:rsidR="00FD0FA8" w:rsidRPr="00C357B5" w:rsidRDefault="00FD0FA8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 xml:space="preserve">Essa presença espanhola antecedeu a comitiva liderada pelo major Teodoro Paes da Silva Rondon, que trouxe consigo fazendeiros e pessoas vindas da Vila de Miranda e região. O </w:t>
      </w:r>
      <w:r w:rsidRPr="00C357B5">
        <w:rPr>
          <w:color w:val="1D1D1B"/>
          <w:sz w:val="24"/>
          <w:szCs w:val="24"/>
        </w:rPr>
        <w:lastRenderedPageBreak/>
        <w:t>objetivo desse projeto expansionista era estabelecer um povoado na margem esquerda do Rio Aquidauana.</w:t>
      </w:r>
    </w:p>
    <w:p w14:paraId="65A515B6" w14:textId="77777777" w:rsidR="00FD0FA8" w:rsidRPr="00C357B5" w:rsidRDefault="00FD0FA8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Alguns estudiosos apontam o ano de 1600 como uma das referências mais remotas da presença de colonizadores na região. Nesse período, Ruy Diaz de Guzman fundou o povoado de Santiago de Xerez às margens do Rio Mbotetey, conforme denominação dada pelos Guaranis, que significa “rio sinuoso”. Posteriormente, o povoado passou a ser conhecido como Aquidauana.</w:t>
      </w:r>
    </w:p>
    <w:p w14:paraId="093EC90D" w14:textId="77777777" w:rsidR="00FD0FA8" w:rsidRPr="00C357B5" w:rsidRDefault="00FD0FA8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Entretanto, essa primeira fase de colonização foi breve, pois em 1632, a povoação foi destruída devido aos ataques de indígenas e bandeirantes paulistas. Alguns moradores retornaram a Assunção, no Paraguai, enquanto outros se estabeleceram no atual Estado de São Paulo.</w:t>
      </w:r>
    </w:p>
    <w:p w14:paraId="48B3BAB5" w14:textId="77777777" w:rsidR="00FD0FA8" w:rsidRPr="00C357B5" w:rsidRDefault="00FD0FA8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O segundo momento de colonização ocorreu em 1776, quando o explorador João Leme do Prado visitou as ruínas da antiga povoação. Embora temporária, essa presença foi suficiente para registrar a existência de laranjeiras e limoeiros na região. Crônicas antigas relatam que essas árvores formavam verdadeiras matas.</w:t>
      </w:r>
    </w:p>
    <w:p w14:paraId="320E9A6E" w14:textId="77777777" w:rsidR="00FD0FA8" w:rsidRPr="00C357B5" w:rsidRDefault="00FD0FA8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A pecuária desempenhou um papel fundamental na ocupação gradual da região. A necessidade de um local adequado para as embarcações que navegavam pelo rio Miranda, mais próximo de Nioaque e Campo Grande (regiões densamente povoadas), motivou a fundação da nova vila.</w:t>
      </w:r>
    </w:p>
    <w:p w14:paraId="75473E48" w14:textId="77777777" w:rsidR="00FD0FA8" w:rsidRPr="00C357B5" w:rsidRDefault="00FD0FA8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Em 15 de agosto de 1892, diversos fazendeiros e residentes da Vila Miranda reuniram-se na margem do rio Aquidauana, a convite do prestimoso cidadão major Theodoro Paes da Silva Rondon. O objetivo era escolher o local e o nome da nova povoação, além de constituir uma comissão para atender às necessidades da comunidade. Cerca de 40 cidadãos participaram desse evento, que ocorreu na região onde hoje se encontra a Praça Nossa Senhora Imaculada Conceição.</w:t>
      </w:r>
    </w:p>
    <w:p w14:paraId="492D4592" w14:textId="77777777" w:rsidR="00FD0FA8" w:rsidRPr="00C357B5" w:rsidRDefault="00FD0FA8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A escolha do nome “Aquidauana” reflete a influência da cultura indígena em várias regiões de Mato Grosso do Sul. Segundo a toponímia Guaicuru, o termo significa “rio estreito, fino”. Mapas datados do século XVII já mencionavam o nome “Aquidauana”, pelo menos 200 anos antes da fundação do povoado.</w:t>
      </w:r>
    </w:p>
    <w:p w14:paraId="68D2BDCA" w14:textId="085055F3" w:rsidR="00FD0FA8" w:rsidRPr="00C357B5" w:rsidRDefault="00FD0FA8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 xml:space="preserve">A ata dessa reunião foi registrada sobre uma manta de couro, no chão, em meio à solidão e exuberante vegetação. A comissão elegeu o major Theodoro Rondon como presidente e o coronel João d’Almeida Castro como tesoureiro, acumulando funções fiscais. Essa mesma </w:t>
      </w:r>
      <w:r w:rsidRPr="00C357B5">
        <w:rPr>
          <w:color w:val="1D1D1B"/>
          <w:sz w:val="24"/>
          <w:szCs w:val="24"/>
        </w:rPr>
        <w:lastRenderedPageBreak/>
        <w:t>comissão também organizou os estatutos da nova vila.</w:t>
      </w:r>
    </w:p>
    <w:p w14:paraId="2436880B" w14:textId="0B11C4B6" w:rsidR="002D1C5B" w:rsidRPr="00C357B5" w:rsidRDefault="00FD0FA8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Embora o local fosse um completo sertão naquela época, três anos depois, o povoado já apresentava os primeiros sinais de prosperidade. A partir de 1893, sucederam-se os ranchos, formando um agrupamento social significativo, como registra o “Resumo Histórico e Estatístico de Aquidauana”, um dos poucos documentos disponíveis nos arquivos municipais sobre suas origens.</w:t>
      </w:r>
    </w:p>
    <w:p w14:paraId="3BFB18F3" w14:textId="77777777" w:rsidR="00FD0FA8" w:rsidRPr="00C357B5" w:rsidRDefault="00FD0FA8" w:rsidP="00C357B5">
      <w:pPr>
        <w:pStyle w:val="Sumrio3"/>
        <w:tabs>
          <w:tab w:val="right" w:pos="8689"/>
        </w:tabs>
        <w:spacing w:before="0" w:line="360" w:lineRule="auto"/>
        <w:ind w:left="540"/>
        <w:jc w:val="both"/>
        <w:rPr>
          <w:b/>
          <w:bCs/>
          <w:color w:val="1D1D1B"/>
          <w:sz w:val="24"/>
          <w:szCs w:val="24"/>
        </w:rPr>
      </w:pPr>
    </w:p>
    <w:p w14:paraId="75CBEC2B" w14:textId="0ED449E5" w:rsidR="006E5775" w:rsidRPr="00C357B5" w:rsidRDefault="006E5775" w:rsidP="00C357B5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70212376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Formação Administrativa</w:t>
      </w:r>
      <w:r w:rsidR="007F1639"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do </w:t>
      </w:r>
      <w:r w:rsidR="00955C5B"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M</w:t>
      </w:r>
      <w:r w:rsidR="007F1639"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unicípio</w:t>
      </w:r>
      <w:bookmarkEnd w:id="4"/>
    </w:p>
    <w:p w14:paraId="4C428CD6" w14:textId="77777777" w:rsidR="00955C5B" w:rsidRPr="00C357B5" w:rsidRDefault="00955C5B" w:rsidP="00C357B5">
      <w:pPr>
        <w:pStyle w:val="Sumrio3"/>
        <w:spacing w:before="0" w:line="360" w:lineRule="auto"/>
        <w:jc w:val="both"/>
        <w:rPr>
          <w:sz w:val="24"/>
          <w:szCs w:val="24"/>
        </w:rPr>
      </w:pPr>
    </w:p>
    <w:p w14:paraId="325E6114" w14:textId="77777777" w:rsidR="00C357B5" w:rsidRPr="00C357B5" w:rsidRDefault="00C357B5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A cidade de Aquidauana foi elevada à categoria de município e distrito pela Lei Estadual nº 467, de 18 de dezembro de 1906, desmembrando-se do município de Miranda. Sua sede está na Freguesia Alto Aquidauana, e a instalação ocorreu em 3 de maio de 1907.</w:t>
      </w:r>
    </w:p>
    <w:p w14:paraId="69BF10EF" w14:textId="77777777" w:rsidR="00C357B5" w:rsidRPr="00C357B5" w:rsidRDefault="00C357B5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Posteriormente, em 20 de julho de 1910, Aquidauana foi elevada à categoria de comarca. Durante o ano de 1911, a vila era constituída apenas pelo distrito sede.</w:t>
      </w:r>
    </w:p>
    <w:p w14:paraId="61F98467" w14:textId="77777777" w:rsidR="00C357B5" w:rsidRPr="00C357B5" w:rsidRDefault="00C357B5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Em 16 de julho de 1918, Aquidauana alcançou o status de cidade. Na divisão administrativa de 1933, o município consistia apenas do distrito sede.</w:t>
      </w:r>
    </w:p>
    <w:p w14:paraId="3C594C9E" w14:textId="77777777" w:rsidR="00C357B5" w:rsidRPr="00C357B5" w:rsidRDefault="00C357B5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Nas divisões territoriais de 1936 e 1937, Aquidauana era composta por cinco distritos: Aquidauana, Corquinho, Correntes, Igrapiuna e Taunay. Posteriormente, o distrito de Igrapiuna foi renomeado para Santa Fé pelo Decreto-Lei Estadual nº 145, de 29 de março de 1938. Além disso, o distrito de Santa Fé (anteriormente Igrapiuna) foi extinto e seu território anexado ao distrito sede de Aquidauana. O distrito de Corrente também passou a se chamar Palmeiras.</w:t>
      </w:r>
    </w:p>
    <w:p w14:paraId="48DD2423" w14:textId="77777777" w:rsidR="00C357B5" w:rsidRPr="00C357B5" w:rsidRDefault="00C357B5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No período de 1939 a 1943, o município era constituído por quatro distritos: Aquidauana, Corquinho, Palmeiras (ex-Correntes) e Taunay. Em 31 de dezembro de 1943, o distrito de Palmeiras foi renomeado para Jango pelo Decreto-Lei Estadual nº 545. Nesse mesmo decreto, o distrito de Taunay foi transferido de Aquidauana para o município de Miranda.</w:t>
      </w:r>
    </w:p>
    <w:p w14:paraId="66C02B47" w14:textId="77777777" w:rsidR="00C357B5" w:rsidRPr="00C357B5" w:rsidRDefault="00C357B5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Em 1944, o distrito de Taunay voltou a pertencer a Aquidauana por meio do Decreto-Lei Federal nº 6.550, de 31 de maio. No período de 1944 a 1948, o município era composto por quatro distritos: Aquidauana, Corquinho, Jango e Taunay.</w:t>
      </w:r>
    </w:p>
    <w:p w14:paraId="75493774" w14:textId="77777777" w:rsidR="00C357B5" w:rsidRPr="00C357B5" w:rsidRDefault="00C357B5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Em 23 de novembro de 1948, o distrito de Corquinho foi transferido de Aquidauana para Rochedo pela Lei nº 204. Em 1º de julho de 1950, o município era constituído por três distritos: Aquidauana, Jango e Taunay.</w:t>
      </w:r>
    </w:p>
    <w:p w14:paraId="14E1563A" w14:textId="77777777" w:rsidR="00C357B5" w:rsidRPr="00C357B5" w:rsidRDefault="00C357B5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 xml:space="preserve">Em 1958, a Lei Estadual nº 1164 criou os distritos de Anastácio, Cipolândia, Camisão </w:t>
      </w:r>
      <w:r w:rsidRPr="00C357B5">
        <w:rPr>
          <w:color w:val="1D1D1B"/>
          <w:sz w:val="24"/>
          <w:szCs w:val="24"/>
        </w:rPr>
        <w:lastRenderedPageBreak/>
        <w:t>e Piraputanga, que foram anexados ao município de Aquidauana. A partir de então, o município passou a ser constituído por sete distritos: Aquidauana, Anastácio, Camisão, Cipolândia, Jango, Piraputanga e Taunay.</w:t>
      </w:r>
    </w:p>
    <w:p w14:paraId="23B5B6EE" w14:textId="77777777" w:rsidR="00C357B5" w:rsidRPr="00C357B5" w:rsidRDefault="00C357B5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Em 1964, os distritos de Anastácio e Palmeiras (anteriormente Jango) foram desmembrados de Aquidauana para formar o novo município de Anastácio, conforme a Lei Estadual nº 2.143, de 18 de março.</w:t>
      </w:r>
    </w:p>
    <w:p w14:paraId="0D37835C" w14:textId="140BD345" w:rsidR="00C357B5" w:rsidRPr="00C357B5" w:rsidRDefault="00C357B5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Na divisão territorial de 1968, o município de Aquidauana permaneceu com cinco distritos: Aquidauana, Camisão, Cipolândia, Piraputanga e Taunay. Essa configuração se mantém até os dias atuais.</w:t>
      </w:r>
    </w:p>
    <w:p w14:paraId="44F858EC" w14:textId="77777777" w:rsidR="00955C5B" w:rsidRPr="00C357B5" w:rsidRDefault="00955C5B" w:rsidP="00C357B5">
      <w:pPr>
        <w:pStyle w:val="Sumrio3"/>
        <w:tabs>
          <w:tab w:val="right" w:pos="8689"/>
        </w:tabs>
        <w:spacing w:before="0" w:line="360" w:lineRule="auto"/>
        <w:ind w:left="540"/>
        <w:jc w:val="both"/>
        <w:rPr>
          <w:color w:val="1D1D1B"/>
          <w:sz w:val="24"/>
          <w:szCs w:val="24"/>
        </w:rPr>
      </w:pPr>
    </w:p>
    <w:p w14:paraId="7B561DB8" w14:textId="69F3A974" w:rsidR="00401FCF" w:rsidRPr="00C357B5" w:rsidRDefault="007A76F0" w:rsidP="00C357B5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70212377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Mapa Territorial do Município de Aquidauana</w:t>
      </w:r>
      <w:bookmarkEnd w:id="5"/>
    </w:p>
    <w:p w14:paraId="4648C57F" w14:textId="77777777" w:rsidR="007A76F0" w:rsidRPr="00C357B5" w:rsidRDefault="007A76F0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</w:p>
    <w:p w14:paraId="604664FA" w14:textId="3A2474EF" w:rsidR="00401FCF" w:rsidRPr="00C357B5" w:rsidRDefault="00401FCF" w:rsidP="00C357B5">
      <w:pPr>
        <w:pStyle w:val="Sumrio3"/>
        <w:tabs>
          <w:tab w:val="right" w:pos="8689"/>
        </w:tabs>
        <w:spacing w:before="0" w:line="360" w:lineRule="auto"/>
        <w:ind w:left="0"/>
        <w:jc w:val="center"/>
        <w:rPr>
          <w:color w:val="1D1D1B"/>
          <w:sz w:val="24"/>
          <w:szCs w:val="24"/>
        </w:rPr>
      </w:pPr>
      <w:r w:rsidRPr="00C357B5">
        <w:rPr>
          <w:noProof/>
          <w:color w:val="1D1D1B"/>
          <w:sz w:val="24"/>
          <w:szCs w:val="24"/>
        </w:rPr>
        <w:drawing>
          <wp:inline distT="0" distB="0" distL="0" distR="0" wp14:anchorId="79231237" wp14:editId="517EC303">
            <wp:extent cx="2920365" cy="324929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B66DBD" w14:textId="77777777" w:rsidR="00C357B5" w:rsidRPr="00C357B5" w:rsidRDefault="00C357B5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Com base na Lei Ordinária 2.610/2019, a área urbana do município de Aquidauana agora está dividida em 10 bairros. Essa divisão é relevante, pois permite avançar na padronização da sinalização das ruas e na numeração das casas. Anteriormente, não era possível determinar se um bairro contava com um número adequado de escolas, centros de saúde ou árvores nas ruas, devido à falta de delimitação legal. Essa ação complementa o Plano Diretor e foi viabilizada por meio de uma parceria entre a Prefeitura de Aquidauana, a UFMS/CPAq, o IBGE e a Câmara Municipal de Vereadores. </w:t>
      </w:r>
      <w:hyperlink r:id="rId11" w:tgtFrame="_blank" w:history="1">
        <w:r w:rsidRPr="00C357B5">
          <w:rPr>
            <w:color w:val="1D1D1B"/>
            <w:sz w:val="24"/>
          </w:rPr>
          <w:t xml:space="preserve">O mapa detalhado do abairramento está disponível </w:t>
        </w:r>
        <w:r w:rsidRPr="00C357B5">
          <w:rPr>
            <w:color w:val="1D1D1B"/>
            <w:sz w:val="24"/>
          </w:rPr>
          <w:lastRenderedPageBreak/>
          <w:t>no site da Prefeitura de Aquidauana</w:t>
        </w:r>
      </w:hyperlink>
    </w:p>
    <w:p w14:paraId="4EC38874" w14:textId="0FFD588D" w:rsidR="005C4ECD" w:rsidRPr="00C357B5" w:rsidRDefault="003E31BD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ab/>
      </w:r>
      <w:r w:rsidRPr="00C357B5">
        <w:rPr>
          <w:color w:val="1D1D1B"/>
          <w:sz w:val="24"/>
          <w:szCs w:val="24"/>
        </w:rPr>
        <w:tab/>
      </w:r>
      <w:r w:rsidR="005C4ECD" w:rsidRPr="00C357B5">
        <w:rPr>
          <w:noProof/>
          <w:color w:val="1D1D1B"/>
          <w:sz w:val="24"/>
          <w:szCs w:val="24"/>
        </w:rPr>
        <w:drawing>
          <wp:inline distT="0" distB="0" distL="0" distR="0" wp14:anchorId="43EEEED7" wp14:editId="2C58631D">
            <wp:extent cx="5203464" cy="3073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908" cy="3091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D7AE9" w14:textId="77777777" w:rsidR="00B9139B" w:rsidRPr="00C357B5" w:rsidRDefault="00B9139B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</w:p>
    <w:p w14:paraId="197A0C55" w14:textId="55DF160B" w:rsidR="009767A9" w:rsidRPr="00C357B5" w:rsidRDefault="009767A9" w:rsidP="00C357B5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70212378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Aldeias e </w:t>
      </w:r>
      <w:r w:rsidR="000E3DAB"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D</w:t>
      </w:r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istritos</w:t>
      </w:r>
      <w:bookmarkEnd w:id="6"/>
    </w:p>
    <w:p w14:paraId="006B7B42" w14:textId="77777777" w:rsidR="005E7237" w:rsidRPr="00C357B5" w:rsidRDefault="005E7237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</w:p>
    <w:p w14:paraId="554906D5" w14:textId="469A86D6" w:rsidR="00B9139B" w:rsidRDefault="00CB4785" w:rsidP="00CB478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Aquidauana é constituída por dez aldeias, divididas em duas terras indígenas. A Terra Indígena Taunay Ipegue abriga as aldeias Colônia Nova, Água Branca, Ipegue, Bananal, Lagoinha, Morrinho e Imbirussu. Já a Terra Indígena Limão Verde é composta pelas aldeias Limão Verde, Córrego Seco e Burutizinho. Além disso, o município possui quatro distritos: Taunay, Piraputanga, Camisão e Cipolândia.</w:t>
      </w:r>
    </w:p>
    <w:p w14:paraId="31339982" w14:textId="77777777" w:rsidR="00CB4785" w:rsidRPr="00CB4785" w:rsidRDefault="00CB4785" w:rsidP="00CB478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</w:p>
    <w:p w14:paraId="0EAE76AC" w14:textId="6D980BA4" w:rsidR="00626451" w:rsidRPr="00C357B5" w:rsidRDefault="00B51589" w:rsidP="00C357B5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70212379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Atividade </w:t>
      </w:r>
      <w:r w:rsidR="00626451"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Econ</w:t>
      </w:r>
      <w:r w:rsidR="00F3574F"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ô</w:t>
      </w:r>
      <w:r w:rsidR="00626451"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mica</w:t>
      </w:r>
      <w:bookmarkEnd w:id="7"/>
    </w:p>
    <w:p w14:paraId="3E9C7113" w14:textId="77777777" w:rsidR="005E7237" w:rsidRPr="00C357B5" w:rsidRDefault="005E7237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</w:p>
    <w:p w14:paraId="2ECA973A" w14:textId="77777777" w:rsidR="00CB4785" w:rsidRPr="00CB4785" w:rsidRDefault="00CB4785" w:rsidP="00CB478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"A economia de Aquidauana é sustentada por três setores fundamentais:</w:t>
      </w:r>
    </w:p>
    <w:p w14:paraId="2D184E29" w14:textId="77777777" w:rsidR="00CB4785" w:rsidRPr="00CB4785" w:rsidRDefault="00CB4785" w:rsidP="00CB478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Setor Primário: O setor Agropecuário desempenha um papel significativo, contribuindo com 18,12% do Produto Interno Bruto (PIB) municipal. Isso inclui atividades como agricultura, pecuária e pesca, aproveitando a riqueza natural da região.</w:t>
      </w:r>
    </w:p>
    <w:p w14:paraId="187B3651" w14:textId="77777777" w:rsidR="00CB4785" w:rsidRPr="00CB4785" w:rsidRDefault="00CB4785" w:rsidP="00CB478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Setor Secundário: A Indústria, responsável por 9,46% do PIB, engloba processos de transformação e produção. Embora menos expressivo em comparação com os outros setores, ainda desempenha um papel relevante na economia local.</w:t>
      </w:r>
    </w:p>
    <w:p w14:paraId="49DF767A" w14:textId="77777777" w:rsidR="00CB4785" w:rsidRPr="00CB4785" w:rsidRDefault="00CB4785" w:rsidP="00CB478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lastRenderedPageBreak/>
        <w:t>Setor Terciário: O Comércio e Serviços são a espinha dorsal da economia aquidauanense, contribuindo com impressionantes 72,42% do PIB. Essa área abrange desde pequenos negócios até serviços essenciais, como educação, saúde, turismo e varejo.</w:t>
      </w:r>
    </w:p>
    <w:p w14:paraId="1CD0F0E0" w14:textId="77777777" w:rsidR="00CB4785" w:rsidRPr="00CB4785" w:rsidRDefault="00CB4785" w:rsidP="00CB478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Vale ressaltar que Aquidauana, conhecida como a “Cidade Natureza”, oferece cenários únicos e oportunidades para safáris fotográficos, passeios ecológicos e contato com a rica fauna e flora local. A cidade é um verdadeiro tesouro para os amantes da natureza e do Pantanal.</w:t>
      </w:r>
    </w:p>
    <w:p w14:paraId="53527E9F" w14:textId="77777777" w:rsidR="00B9139B" w:rsidRPr="00C357B5" w:rsidRDefault="00B9139B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</w:p>
    <w:p w14:paraId="6E5889FF" w14:textId="30B60E61" w:rsidR="00644767" w:rsidRPr="00C357B5" w:rsidRDefault="00644767" w:rsidP="00C357B5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70212380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Produto Interno Bruto</w:t>
      </w:r>
      <w:bookmarkEnd w:id="8"/>
    </w:p>
    <w:p w14:paraId="4FB55075" w14:textId="77777777" w:rsidR="00994B03" w:rsidRPr="00C357B5" w:rsidRDefault="00994B03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</w:p>
    <w:p w14:paraId="7ED0BCB6" w14:textId="77777777" w:rsidR="00CB4785" w:rsidRPr="00CB4785" w:rsidRDefault="00CB4785" w:rsidP="00CB478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Em 2021, o PIB per capita de Aquidauana era de R$ 25.007,82. Ao compará-lo com outros municípios do estado, ele ocupava a 73ª posição entre os 79 municípios do estado e a 2617ª posição entre todos os municípios. Além disso, o percentual de receitas externas em 2015 era de 81%, situando-o na 42ª posição entre os municípios do estado e na 3684ª posição geral.</w:t>
      </w:r>
    </w:p>
    <w:p w14:paraId="304F0298" w14:textId="7E562CDB" w:rsidR="000E5CA2" w:rsidRDefault="00CB4785" w:rsidP="00CB478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No ano de 2017, o total de receitas realizadas foi de R$ 156.493,78 (em milhares de reais), enquanto o total de despesas empenhadas foi de R$ 140.192,58 (em milhares de reais). Esses números colocam o município nas 10ª e 10ª posições, respectivamente, entre os municípios do estado e nas 562ª e 560ª posições entre todos os municípios.</w:t>
      </w:r>
    </w:p>
    <w:p w14:paraId="4B03D9E6" w14:textId="77777777" w:rsidR="00CB4785" w:rsidRPr="00CB4785" w:rsidRDefault="00CB4785" w:rsidP="00CB478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</w:p>
    <w:p w14:paraId="01EBB0DF" w14:textId="4AAB68C4" w:rsidR="008E48B5" w:rsidRPr="00C357B5" w:rsidRDefault="008E48B5" w:rsidP="00C357B5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70212381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Aspectos Políticos e Institucionais</w:t>
      </w:r>
      <w:bookmarkEnd w:id="9"/>
    </w:p>
    <w:p w14:paraId="3B541027" w14:textId="77777777" w:rsidR="005E7237" w:rsidRPr="00C357B5" w:rsidRDefault="005E7237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</w:p>
    <w:p w14:paraId="2D253DED" w14:textId="77777777" w:rsidR="00CB4785" w:rsidRPr="00CB4785" w:rsidRDefault="00CB4785" w:rsidP="00CB478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No âmbito da administração pública local, o município de Aquidauana possui uma estrutura organizacional que inclui a Controladoria Geral, a Fundação de Desporto, a Agência de Comunicação e o Departamento de Trânsito, além de outras dez secretarias municipais. Essas secretarias são as seguintes:</w:t>
      </w:r>
    </w:p>
    <w:p w14:paraId="08C56539" w14:textId="3856A1C1" w:rsidR="00CB4785" w:rsidRPr="00CB4785" w:rsidRDefault="00CB4785" w:rsidP="006766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Secretaria Municipal de Administração</w:t>
      </w:r>
      <w:r w:rsidR="0067664D">
        <w:rPr>
          <w:color w:val="1D1D1B"/>
          <w:sz w:val="24"/>
          <w:szCs w:val="24"/>
        </w:rPr>
        <w:t>;</w:t>
      </w:r>
    </w:p>
    <w:p w14:paraId="17C8F10F" w14:textId="3C94ED0B" w:rsidR="00CB4785" w:rsidRPr="00CB4785" w:rsidRDefault="00CB4785" w:rsidP="006766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Secretaria Municipal de Serviços Urbanos e Rurais</w:t>
      </w:r>
      <w:r w:rsidR="0067664D">
        <w:rPr>
          <w:color w:val="1D1D1B"/>
          <w:sz w:val="24"/>
          <w:szCs w:val="24"/>
        </w:rPr>
        <w:t>;</w:t>
      </w:r>
    </w:p>
    <w:p w14:paraId="12D48C84" w14:textId="1DDCD99C" w:rsidR="00CB4785" w:rsidRPr="00CB4785" w:rsidRDefault="00CB4785" w:rsidP="006766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Secretaria Municipal de Meio Ambiente</w:t>
      </w:r>
      <w:r w:rsidR="0067664D">
        <w:rPr>
          <w:color w:val="1D1D1B"/>
          <w:sz w:val="24"/>
          <w:szCs w:val="24"/>
        </w:rPr>
        <w:t>;</w:t>
      </w:r>
    </w:p>
    <w:p w14:paraId="7F1F630A" w14:textId="358080E0" w:rsidR="00CB4785" w:rsidRPr="00CB4785" w:rsidRDefault="00CB4785" w:rsidP="006766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Secretaria Municipal de Produção</w:t>
      </w:r>
      <w:r w:rsidR="0067664D">
        <w:rPr>
          <w:color w:val="1D1D1B"/>
          <w:sz w:val="24"/>
          <w:szCs w:val="24"/>
        </w:rPr>
        <w:t>;</w:t>
      </w:r>
    </w:p>
    <w:p w14:paraId="72277496" w14:textId="13260AFE" w:rsidR="00CB4785" w:rsidRPr="00CB4785" w:rsidRDefault="00CB4785" w:rsidP="006766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Secretaria Municipal de Assistência Social</w:t>
      </w:r>
      <w:r w:rsidR="0067664D">
        <w:rPr>
          <w:color w:val="1D1D1B"/>
          <w:sz w:val="24"/>
          <w:szCs w:val="24"/>
        </w:rPr>
        <w:t>;</w:t>
      </w:r>
    </w:p>
    <w:p w14:paraId="6EB0855E" w14:textId="661A1F0C" w:rsidR="00CB4785" w:rsidRPr="00CB4785" w:rsidRDefault="00CB4785" w:rsidP="006766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Secretaria Municipal de Saúde e Saneamento</w:t>
      </w:r>
      <w:r w:rsidR="0067664D">
        <w:rPr>
          <w:color w:val="1D1D1B"/>
          <w:sz w:val="24"/>
          <w:szCs w:val="24"/>
        </w:rPr>
        <w:t>;</w:t>
      </w:r>
    </w:p>
    <w:p w14:paraId="04F95020" w14:textId="36C6077D" w:rsidR="00CB4785" w:rsidRPr="00CB4785" w:rsidRDefault="00CB4785" w:rsidP="006766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Secretaria Municipal de Educação</w:t>
      </w:r>
      <w:r w:rsidR="0067664D">
        <w:rPr>
          <w:color w:val="1D1D1B"/>
          <w:sz w:val="24"/>
          <w:szCs w:val="24"/>
        </w:rPr>
        <w:t>;</w:t>
      </w:r>
    </w:p>
    <w:p w14:paraId="6B83A188" w14:textId="1BC384B0" w:rsidR="00CB4785" w:rsidRPr="00CB4785" w:rsidRDefault="00CB4785" w:rsidP="006766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Secretaria Municipal de Finanças</w:t>
      </w:r>
      <w:r w:rsidR="0067664D">
        <w:rPr>
          <w:color w:val="1D1D1B"/>
          <w:sz w:val="24"/>
          <w:szCs w:val="24"/>
        </w:rPr>
        <w:t>;</w:t>
      </w:r>
    </w:p>
    <w:p w14:paraId="33D8CA4E" w14:textId="2C2B7F68" w:rsidR="00CB4785" w:rsidRPr="00CB4785" w:rsidRDefault="00CB4785" w:rsidP="006766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lastRenderedPageBreak/>
        <w:t>Secretaria Municipal de Planejamento, Urbanismo e Obras Públicas</w:t>
      </w:r>
      <w:r w:rsidR="0067664D">
        <w:rPr>
          <w:color w:val="1D1D1B"/>
          <w:sz w:val="24"/>
          <w:szCs w:val="24"/>
        </w:rPr>
        <w:t>;</w:t>
      </w:r>
    </w:p>
    <w:p w14:paraId="1ED5DB65" w14:textId="4B1628E4" w:rsidR="00CB4785" w:rsidRDefault="00CB4785" w:rsidP="006766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Secretaria Municipal de Cultura e Turismo</w:t>
      </w:r>
      <w:r w:rsidR="0067664D">
        <w:rPr>
          <w:color w:val="1D1D1B"/>
          <w:sz w:val="24"/>
          <w:szCs w:val="24"/>
        </w:rPr>
        <w:t>.</w:t>
      </w:r>
    </w:p>
    <w:p w14:paraId="5C6FE0F6" w14:textId="77777777" w:rsidR="0067664D" w:rsidRPr="00CB4785" w:rsidRDefault="0067664D" w:rsidP="0067664D">
      <w:pPr>
        <w:pStyle w:val="Sumrio3"/>
        <w:tabs>
          <w:tab w:val="left" w:pos="1134"/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</w:p>
    <w:p w14:paraId="0D4E68FE" w14:textId="5BD765E9" w:rsidR="00CB4785" w:rsidRPr="00CB4785" w:rsidRDefault="00CB4785" w:rsidP="00CB478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 xml:space="preserve">Todas essas secretarias estão sob a gestão vinculada à administração executiva. A Câmara Municipal é composta por 13 vereadores, distribuídos entre diferentes partidos políticos: 7 vereadores do PSDB, 2 do PT, 2 do PP, 1 do PV e 1 do PSD. Os principais partidos com atuação municipal são o PSDB, PT, PV, PP e PSD. </w:t>
      </w:r>
    </w:p>
    <w:p w14:paraId="0BB443C4" w14:textId="77777777" w:rsidR="008E48B5" w:rsidRPr="00C357B5" w:rsidRDefault="008E48B5" w:rsidP="00C357B5">
      <w:pPr>
        <w:pStyle w:val="Sumrio3"/>
        <w:tabs>
          <w:tab w:val="right" w:pos="8689"/>
        </w:tabs>
        <w:spacing w:before="0" w:line="360" w:lineRule="auto"/>
        <w:jc w:val="both"/>
        <w:rPr>
          <w:b/>
          <w:bCs/>
          <w:color w:val="1D1D1B"/>
          <w:sz w:val="24"/>
          <w:szCs w:val="24"/>
        </w:rPr>
      </w:pPr>
    </w:p>
    <w:p w14:paraId="1D987A2A" w14:textId="77777777" w:rsidR="008E48B5" w:rsidRPr="00C357B5" w:rsidRDefault="008E48B5" w:rsidP="00C357B5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70212382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Aspectos Educacionais</w:t>
      </w:r>
      <w:bookmarkEnd w:id="10"/>
    </w:p>
    <w:p w14:paraId="0A4AA769" w14:textId="77777777" w:rsidR="005E7237" w:rsidRPr="00C357B5" w:rsidRDefault="005E7237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</w:p>
    <w:p w14:paraId="0724BF0D" w14:textId="77777777" w:rsidR="00CB4785" w:rsidRPr="00CB4785" w:rsidRDefault="008E48B5" w:rsidP="00CB478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 xml:space="preserve"> </w:t>
      </w:r>
      <w:r w:rsidR="00CB4785" w:rsidRPr="00CB4785">
        <w:rPr>
          <w:color w:val="1D1D1B"/>
          <w:sz w:val="24"/>
          <w:szCs w:val="24"/>
        </w:rPr>
        <w:t>Em 2010, a taxa de escolarização das crianças entre 6 e 14 anos de idade em Aquidauana era de 97,6%. Quando comparada com outros municípios do estado, Aquidauana ocupava a 30ª posição entre 79. No contexto nacional, sua posição era a 2733ª entre 5570 municípios.</w:t>
      </w:r>
    </w:p>
    <w:p w14:paraId="27C1F891" w14:textId="77777777" w:rsidR="00CB4785" w:rsidRPr="00CB4785" w:rsidRDefault="00CB4785" w:rsidP="00CB478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No que diz respeito ao Índice de Desenvolvimento da Educação Básica (IDEB), em 2021, Aquidauana obteve os seguintes resultados:</w:t>
      </w:r>
    </w:p>
    <w:p w14:paraId="576997E9" w14:textId="77777777" w:rsidR="00CB4785" w:rsidRPr="00CB4785" w:rsidRDefault="00CB4785" w:rsidP="00CB478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Para os anos iniciais do ensino fundamental na rede pública, o IDEB foi de 4,8.</w:t>
      </w:r>
    </w:p>
    <w:p w14:paraId="08F59931" w14:textId="77777777" w:rsidR="00CB4785" w:rsidRPr="00CB4785" w:rsidRDefault="00CB4785" w:rsidP="00CB478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Para os anos finais do ensino fundamental, o IDEB foi de 4,7.</w:t>
      </w:r>
    </w:p>
    <w:p w14:paraId="4953C91B" w14:textId="64BFBBEF" w:rsidR="00B8512C" w:rsidRDefault="00CB4785" w:rsidP="00CB478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Ao comparar com outros municípios do estado, Aquidauana ficou na 50ª posição para os anos iniciais e na 22ª posição para os anos finais, considerando um total de 79 municípios. A nível nacional, ocupou as posições 4015ª e 2824ª, respectivamente, entre os 5570 municípios avaliados12. Esses indicadores refletem o desempenho educacional e o compromisso com a qualidade do ensino no município.</w:t>
      </w:r>
    </w:p>
    <w:p w14:paraId="2A99B6AA" w14:textId="77777777" w:rsidR="00CB4785" w:rsidRPr="00CB4785" w:rsidRDefault="00CB4785" w:rsidP="00CB478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</w:p>
    <w:p w14:paraId="514D485B" w14:textId="43BEBA42" w:rsidR="00CB682B" w:rsidRPr="00C357B5" w:rsidRDefault="000E3DAB" w:rsidP="0067664D">
      <w:pPr>
        <w:pStyle w:val="Ttulo1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70212383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DA ELABORAÇÃO DO PLANO MUNICIPAL DE CULTURA</w:t>
      </w:r>
      <w:bookmarkEnd w:id="11"/>
    </w:p>
    <w:p w14:paraId="2DB99CCD" w14:textId="44C13FF6" w:rsidR="00630CAB" w:rsidRPr="00C357B5" w:rsidRDefault="00630CAB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341D4" w14:textId="77777777" w:rsidR="00CB4785" w:rsidRPr="00CB4785" w:rsidRDefault="00CB4785" w:rsidP="00CB478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785">
        <w:rPr>
          <w:rFonts w:ascii="Times New Roman" w:hAnsi="Times New Roman" w:cs="Times New Roman"/>
          <w:sz w:val="24"/>
          <w:szCs w:val="24"/>
        </w:rPr>
        <w:t>A elaboração do Plano Municipal de Cultura, sob responsabilidade do governo municipal e coordenada pela Secretaria de Cultura e Turismo, envolveu uma equipe técnica do Setor de Cultura. Essa equipe conduziu pesquisas junto ao Ministério da Cultura e delineou os processos, pressupostos básicos, etapas e metodologia para a construção do plano.</w:t>
      </w:r>
    </w:p>
    <w:p w14:paraId="2CF144EC" w14:textId="77777777" w:rsidR="00CB4785" w:rsidRPr="00CB4785" w:rsidRDefault="00CB4785" w:rsidP="00CB478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785">
        <w:rPr>
          <w:rFonts w:ascii="Times New Roman" w:hAnsi="Times New Roman" w:cs="Times New Roman"/>
          <w:sz w:val="24"/>
          <w:szCs w:val="24"/>
        </w:rPr>
        <w:t>O conteúdo prognóstico do Plano Municipal de Cultura abrangeu diversos aspectos, incluindo:</w:t>
      </w:r>
    </w:p>
    <w:p w14:paraId="3EEDEE0C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lastRenderedPageBreak/>
        <w:t>Visão Geral da Cultura</w:t>
      </w:r>
    </w:p>
    <w:p w14:paraId="48D213CE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Legislação</w:t>
      </w:r>
    </w:p>
    <w:p w14:paraId="3E4EB0AF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Sistema Municipal de Cultura</w:t>
      </w:r>
    </w:p>
    <w:p w14:paraId="6BDD0429" w14:textId="1B8A8CB3" w:rsidR="00CB4785" w:rsidRPr="00CB4785" w:rsidRDefault="0067664D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>Premissas</w:t>
      </w:r>
    </w:p>
    <w:p w14:paraId="18F589E4" w14:textId="25029F98" w:rsidR="00CB4785" w:rsidRPr="00CB4785" w:rsidRDefault="0067664D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>Princípios</w:t>
      </w:r>
    </w:p>
    <w:p w14:paraId="1EB7A002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Objetivos</w:t>
      </w:r>
    </w:p>
    <w:p w14:paraId="05823EB4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Estratégias</w:t>
      </w:r>
    </w:p>
    <w:p w14:paraId="70AC27ED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Metas e Resultados</w:t>
      </w:r>
    </w:p>
    <w:p w14:paraId="7A939819" w14:textId="77777777" w:rsidR="00CB4785" w:rsidRDefault="00CB4785" w:rsidP="00CB478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0FFF24" w14:textId="0E1945B3" w:rsidR="00CB4785" w:rsidRPr="00CB4785" w:rsidRDefault="00CB4785" w:rsidP="00CB478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785">
        <w:rPr>
          <w:rFonts w:ascii="Times New Roman" w:hAnsi="Times New Roman" w:cs="Times New Roman"/>
          <w:sz w:val="24"/>
          <w:szCs w:val="24"/>
        </w:rPr>
        <w:t xml:space="preserve">Além disso, foram projetados prazos para a implementação do plano. O monitoramento </w:t>
      </w:r>
      <w:r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CB4785">
        <w:rPr>
          <w:rFonts w:ascii="Times New Roman" w:hAnsi="Times New Roman" w:cs="Times New Roman"/>
          <w:sz w:val="24"/>
          <w:szCs w:val="24"/>
        </w:rPr>
        <w:t>realizado por meio de indicadores e uma sistemática de acompanhamento e avaliação. Essa abordagem visa fortalecer a cultura local e promover o desenvolvimento cultural sustentável no município.</w:t>
      </w:r>
    </w:p>
    <w:p w14:paraId="5C450613" w14:textId="77777777" w:rsidR="000E3DAB" w:rsidRPr="00C357B5" w:rsidRDefault="000E3DAB" w:rsidP="00C357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F91E4" w14:textId="5F83AEB1" w:rsidR="00630CAB" w:rsidRPr="00C357B5" w:rsidRDefault="00630CAB" w:rsidP="00C357B5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170212384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Premissas</w:t>
      </w:r>
      <w:bookmarkEnd w:id="12"/>
    </w:p>
    <w:p w14:paraId="36191FD1" w14:textId="77777777" w:rsidR="00630CAB" w:rsidRPr="00C357B5" w:rsidRDefault="00630CAB" w:rsidP="00C35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4FFE3" w14:textId="77777777" w:rsidR="00CB4785" w:rsidRPr="00CB4785" w:rsidRDefault="00CB4785" w:rsidP="00CB478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785">
        <w:rPr>
          <w:rFonts w:ascii="Times New Roman" w:hAnsi="Times New Roman" w:cs="Times New Roman"/>
          <w:sz w:val="24"/>
          <w:szCs w:val="24"/>
        </w:rPr>
        <w:t xml:space="preserve">As premissas consideradas neste contexto são fundamentos, ideias ou fatos que embasaram a elaboração do Plano Municipal de Cultura. Por outro lado, os princípios são diretrizes que orientam a conduta, o comportamento e as práticas dos envolvidos na preparação desse plano. Esses princípios são essenciais para garantir a coerência, a eficácia e a integridade das ações culturais propostas. </w:t>
      </w:r>
    </w:p>
    <w:p w14:paraId="5D599EAD" w14:textId="77777777" w:rsidR="00CB4785" w:rsidRPr="00CB4785" w:rsidRDefault="00CB4785" w:rsidP="00CB478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785">
        <w:rPr>
          <w:rFonts w:ascii="Times New Roman" w:hAnsi="Times New Roman" w:cs="Times New Roman"/>
          <w:sz w:val="24"/>
          <w:szCs w:val="24"/>
        </w:rPr>
        <w:t>Algumas das premissas consideradas no Plano Municipal de Cultura podem incluir:</w:t>
      </w:r>
    </w:p>
    <w:p w14:paraId="52292C50" w14:textId="77777777" w:rsidR="00CB4785" w:rsidRPr="00CB4785" w:rsidRDefault="00CB4785" w:rsidP="00CB478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785">
        <w:rPr>
          <w:rFonts w:ascii="Times New Roman" w:hAnsi="Times New Roman" w:cs="Times New Roman"/>
          <w:b/>
          <w:sz w:val="24"/>
          <w:szCs w:val="24"/>
        </w:rPr>
        <w:t>Participação Democrática:</w:t>
      </w:r>
      <w:r w:rsidRPr="00CB4785">
        <w:rPr>
          <w:rFonts w:ascii="Times New Roman" w:hAnsi="Times New Roman" w:cs="Times New Roman"/>
          <w:sz w:val="24"/>
          <w:szCs w:val="24"/>
        </w:rPr>
        <w:t> A participação ativa da comunidade e dos diversos segmentos culturais é fundamental para a construção de um plano representativo e abrangente.</w:t>
      </w:r>
    </w:p>
    <w:p w14:paraId="1095CE42" w14:textId="77777777" w:rsidR="00CB4785" w:rsidRPr="00CB4785" w:rsidRDefault="00CB4785" w:rsidP="00CB478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785">
        <w:rPr>
          <w:rFonts w:ascii="Times New Roman" w:hAnsi="Times New Roman" w:cs="Times New Roman"/>
          <w:b/>
          <w:sz w:val="24"/>
          <w:szCs w:val="24"/>
        </w:rPr>
        <w:t>Diagnóstico Cultural:</w:t>
      </w:r>
      <w:r w:rsidRPr="00CB4785">
        <w:rPr>
          <w:rFonts w:ascii="Times New Roman" w:hAnsi="Times New Roman" w:cs="Times New Roman"/>
          <w:sz w:val="24"/>
          <w:szCs w:val="24"/>
        </w:rPr>
        <w:t> Realização de um diagnóstico detalhado da situação cultural do município, identificando seus pontos fortes, desafios e oportunidades.</w:t>
      </w:r>
    </w:p>
    <w:p w14:paraId="5E16819B" w14:textId="77777777" w:rsidR="00CB4785" w:rsidRPr="00CB4785" w:rsidRDefault="00CB4785" w:rsidP="00CB478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785">
        <w:rPr>
          <w:rFonts w:ascii="Times New Roman" w:hAnsi="Times New Roman" w:cs="Times New Roman"/>
          <w:b/>
          <w:sz w:val="24"/>
          <w:szCs w:val="24"/>
        </w:rPr>
        <w:t>Legislação Vigente:</w:t>
      </w:r>
      <w:r w:rsidRPr="00CB4785">
        <w:rPr>
          <w:rFonts w:ascii="Times New Roman" w:hAnsi="Times New Roman" w:cs="Times New Roman"/>
          <w:sz w:val="24"/>
          <w:szCs w:val="24"/>
        </w:rPr>
        <w:t> Consideração das leis, normas e regulamentos relacionados à cultura, garantindo a conformidade com a legislação vigente.</w:t>
      </w:r>
    </w:p>
    <w:p w14:paraId="20770A07" w14:textId="77777777" w:rsidR="00CB4785" w:rsidRPr="00CB4785" w:rsidRDefault="00CB4785" w:rsidP="00CB478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785">
        <w:rPr>
          <w:rFonts w:ascii="Times New Roman" w:hAnsi="Times New Roman" w:cs="Times New Roman"/>
          <w:b/>
          <w:sz w:val="24"/>
          <w:szCs w:val="24"/>
        </w:rPr>
        <w:t>Recursos Financeiros:</w:t>
      </w:r>
      <w:r w:rsidRPr="00CB4785">
        <w:rPr>
          <w:rFonts w:ascii="Times New Roman" w:hAnsi="Times New Roman" w:cs="Times New Roman"/>
          <w:sz w:val="24"/>
          <w:szCs w:val="24"/>
        </w:rPr>
        <w:t> Avaliação realista dos recursos financeiros disponíveis para implementar as ações propostas no plano.</w:t>
      </w:r>
    </w:p>
    <w:p w14:paraId="11C8658B" w14:textId="77777777" w:rsidR="00CB4785" w:rsidRPr="00CB4785" w:rsidRDefault="00CB4785" w:rsidP="00CB478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785">
        <w:rPr>
          <w:rFonts w:ascii="Times New Roman" w:hAnsi="Times New Roman" w:cs="Times New Roman"/>
          <w:b/>
          <w:sz w:val="24"/>
          <w:szCs w:val="24"/>
        </w:rPr>
        <w:t>Intersetorialidade:</w:t>
      </w:r>
      <w:r w:rsidRPr="00CB4785">
        <w:rPr>
          <w:rFonts w:ascii="Times New Roman" w:hAnsi="Times New Roman" w:cs="Times New Roman"/>
          <w:sz w:val="24"/>
          <w:szCs w:val="24"/>
        </w:rPr>
        <w:t> Integração da cultura com outras áreas, como educação, turismo, meio ambiente e assistência social.</w:t>
      </w:r>
    </w:p>
    <w:p w14:paraId="4FEC4569" w14:textId="77777777" w:rsidR="00CB4785" w:rsidRPr="00CB4785" w:rsidRDefault="00CB4785" w:rsidP="00CB478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785">
        <w:rPr>
          <w:rFonts w:ascii="Times New Roman" w:hAnsi="Times New Roman" w:cs="Times New Roman"/>
          <w:sz w:val="24"/>
          <w:szCs w:val="24"/>
        </w:rPr>
        <w:lastRenderedPageBreak/>
        <w:t>Essas premissas são essenciais para orientar o desenvolvimento cultural sustentável e a promoção da diversidade artística e patrimonial no município.</w:t>
      </w:r>
    </w:p>
    <w:p w14:paraId="4D5B754E" w14:textId="77777777" w:rsidR="00EB3524" w:rsidRPr="00C357B5" w:rsidRDefault="00EB3524" w:rsidP="00C357B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ABE7974" w14:textId="581DB8E3" w:rsidR="00B33EBB" w:rsidRPr="00C357B5" w:rsidRDefault="000660A4" w:rsidP="00C357B5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170212385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Princ</w:t>
      </w:r>
      <w:r w:rsidR="005118AC"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í</w:t>
      </w:r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pios</w:t>
      </w:r>
      <w:bookmarkEnd w:id="13"/>
    </w:p>
    <w:p w14:paraId="5F70C00E" w14:textId="77777777" w:rsidR="005E7237" w:rsidRPr="00C357B5" w:rsidRDefault="005E7237" w:rsidP="00C357B5">
      <w:pPr>
        <w:pStyle w:val="Sumrio3"/>
        <w:tabs>
          <w:tab w:val="left" w:pos="1134"/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</w:p>
    <w:p w14:paraId="70CC21A3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Liberdade de Expressão, Criação e Fruição Artística e Cultural: Garantir a liberdade de expressão, bem como o direito à criação e apreciação artística e cultural.</w:t>
      </w:r>
    </w:p>
    <w:p w14:paraId="6233647F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Diversidade Cultural: Valorizar e preservar a diversidade cultural em todas as suas manifestações.</w:t>
      </w:r>
    </w:p>
    <w:p w14:paraId="68A346C2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Respeito aos Direitos Humanos: As políticas culturais devem estar alinhadas com os princípios dos direitos humanos.</w:t>
      </w:r>
    </w:p>
    <w:p w14:paraId="5ADE6C86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Direito de Todos à Arte e à Cultura: Assegurar que todos tenham acesso à arte e à cultura.</w:t>
      </w:r>
    </w:p>
    <w:p w14:paraId="21F627AC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Direito à Informação, Comunicação e Crítica Cultural: Reconhecer o direito das pessoas à informação e à crítica cultural.</w:t>
      </w:r>
    </w:p>
    <w:p w14:paraId="7B5CC6E6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Direito à Memória e às Tradições e à Sua Salvaguarda: Proteger a memória coletiva e as tradições culturais.</w:t>
      </w:r>
    </w:p>
    <w:p w14:paraId="31476875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Responsabilidade Socioambiental: Considerar o impacto ambiental das ações culturais.</w:t>
      </w:r>
    </w:p>
    <w:p w14:paraId="1B7F1092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Valorização da Cultura como Vetor do Desenvolvimento Sustentável: Reconhecer o papel da cultura no desenvolvimento sustentável.</w:t>
      </w:r>
    </w:p>
    <w:p w14:paraId="74AB7020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Democratização das Instâncias de Discussão e Formulação das Políticas Culturais: Incluir a participação de diversos setores na elaboração das políticas culturais.</w:t>
      </w:r>
    </w:p>
    <w:p w14:paraId="6FF97994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Responsabilidade dos Agentes Públicos pela Implementação das Políticas Culturais: Garantir que os agentes públicos cumpram seu papel na implementação dessas políticas.</w:t>
      </w:r>
    </w:p>
    <w:p w14:paraId="50BA09A4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Colaboração entre Agentes Públicos e Privados para o Desenvolvimento da Economia da Cultura: Fomentar parcerias entre setores público e privado para fortalecer a economia cultural.</w:t>
      </w:r>
    </w:p>
    <w:p w14:paraId="0C10C18E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>Participação e Controle Social na Formulação e Acompanhamento das Políticas Culturais: Envolver a sociedade na definição e avaliação das políticas culturais.</w:t>
      </w:r>
    </w:p>
    <w:p w14:paraId="79DE2A6A" w14:textId="77777777" w:rsidR="00CB4785" w:rsidRPr="00CB4785" w:rsidRDefault="00CB4785" w:rsidP="00CB478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B4785">
        <w:rPr>
          <w:color w:val="1D1D1B"/>
          <w:sz w:val="24"/>
          <w:szCs w:val="24"/>
        </w:rPr>
        <w:t xml:space="preserve">Respeito aos Princípios e Procedimentos de Sustentabilidade e Cultura Sustentável </w:t>
      </w:r>
      <w:r w:rsidRPr="00CB4785">
        <w:rPr>
          <w:color w:val="1D1D1B"/>
          <w:sz w:val="24"/>
          <w:szCs w:val="24"/>
        </w:rPr>
        <w:lastRenderedPageBreak/>
        <w:t>em Todas as Ações Culturais: Priorizar a sustentabilidade em todas as iniciativas culturais.</w:t>
      </w:r>
    </w:p>
    <w:p w14:paraId="5AE922FC" w14:textId="15DFF76F" w:rsidR="000660A4" w:rsidRPr="00C357B5" w:rsidRDefault="000660A4" w:rsidP="00CB4785">
      <w:pPr>
        <w:pStyle w:val="Sumrio3"/>
        <w:tabs>
          <w:tab w:val="left" w:pos="1134"/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</w:p>
    <w:p w14:paraId="29336EF3" w14:textId="11AC750B" w:rsidR="00B33EBB" w:rsidRPr="00C357B5" w:rsidRDefault="0067664D" w:rsidP="00C357B5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Toc170212386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</w:t>
      </w:r>
      <w:r w:rsidR="00A318F3"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bjetivos</w:t>
      </w:r>
      <w:bookmarkEnd w:id="14"/>
    </w:p>
    <w:p w14:paraId="086EEDA6" w14:textId="77777777" w:rsidR="005E7237" w:rsidRPr="00C357B5" w:rsidRDefault="005E7237" w:rsidP="00C357B5">
      <w:pPr>
        <w:pStyle w:val="Sumrio3"/>
        <w:tabs>
          <w:tab w:val="left" w:pos="1134"/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</w:p>
    <w:p w14:paraId="765AC578" w14:textId="0C1B2534" w:rsidR="00A318F3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Reconhecer e valorizar a diversidade cultural, étnica e regional aquidauanense;</w:t>
      </w:r>
    </w:p>
    <w:p w14:paraId="7778E17A" w14:textId="52128C99" w:rsidR="00A318F3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Proteger e promover o patrimônio histórico, artístico e cultural material e imaterial;</w:t>
      </w:r>
    </w:p>
    <w:p w14:paraId="736F0957" w14:textId="2CA8A78B" w:rsidR="00A318F3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Valorizar e difundir as expressões artísticas e os bens culturais;</w:t>
      </w:r>
    </w:p>
    <w:p w14:paraId="05C650E9" w14:textId="5D3050CB" w:rsidR="00A318F3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Levantar, mapear as criações artísticas e os bens culturais;</w:t>
      </w:r>
    </w:p>
    <w:p w14:paraId="2DDEB536" w14:textId="34DA284F" w:rsidR="00A318F3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Promover o direito à memória criando política de acesso público por meio dos museus, bibliotecas, arquivos, coleções e outros meios;</w:t>
      </w:r>
    </w:p>
    <w:p w14:paraId="53DAAD36" w14:textId="6C8E07DC" w:rsidR="00A318F3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Universalizar o acesso à arte e à cultura;</w:t>
      </w:r>
    </w:p>
    <w:p w14:paraId="69551763" w14:textId="746F7657" w:rsidR="00A318F3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Estimular o pensamento crítico e reflexivo em torno dos valores simbólicos, artísticos, culturais e ambientais;</w:t>
      </w:r>
    </w:p>
    <w:p w14:paraId="006F31B2" w14:textId="75A9C607" w:rsidR="00A318F3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Estimular a cultura sustentável;</w:t>
      </w:r>
    </w:p>
    <w:p w14:paraId="4E70CBDF" w14:textId="66A64A86" w:rsidR="00A318F3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Desenvolver a economia criativa da cultura, o mercado interno, o consumo cultural e a exportação de bens, serviços e conteúdos culturais;</w:t>
      </w:r>
    </w:p>
    <w:p w14:paraId="2AE16F9A" w14:textId="4D46EE8D" w:rsidR="00A318F3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Reconhecer e estimular os saberes, conhecimentos e expressões tradicionais os direitos de seus detentores;</w:t>
      </w:r>
    </w:p>
    <w:p w14:paraId="3425F58D" w14:textId="12A9B5E1" w:rsidR="00A318F3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Reconhecer e estimular os conhecimentos e expressões de tendência e das novas Linguagens;</w:t>
      </w:r>
    </w:p>
    <w:p w14:paraId="2F49ECDA" w14:textId="6828E52C" w:rsidR="00A318F3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Qualificar a gestão na área cultural nos setores público e privado;</w:t>
      </w:r>
    </w:p>
    <w:p w14:paraId="42103DBD" w14:textId="03ECBEED" w:rsidR="00A318F3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Estimular a presença da arte e da cultura no ambiente educacional;</w:t>
      </w:r>
    </w:p>
    <w:p w14:paraId="73380EC0" w14:textId="136882BA" w:rsidR="00A318F3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Estimular a presença da arte e da cultura nos mais diversos ambientes públicos da cidade de Aquidauana;</w:t>
      </w:r>
    </w:p>
    <w:p w14:paraId="489ABFDB" w14:textId="442014C1" w:rsidR="00A318F3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Profissionalizar e especificar os agentes e gestores culturais;</w:t>
      </w:r>
    </w:p>
    <w:p w14:paraId="73BF01CF" w14:textId="1DC90708" w:rsidR="00A318F3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Descentralizar a implantação das políticas públicas de cultura;</w:t>
      </w:r>
    </w:p>
    <w:p w14:paraId="225CAB7B" w14:textId="194F63D2" w:rsidR="00A318F3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Consolidar e ampliar processos de consulta e participação da sociedade na</w:t>
      </w:r>
      <w:r w:rsidR="006005B0" w:rsidRPr="00C357B5">
        <w:rPr>
          <w:color w:val="1D1D1B"/>
          <w:sz w:val="24"/>
          <w:szCs w:val="24"/>
        </w:rPr>
        <w:t xml:space="preserve"> </w:t>
      </w:r>
      <w:r w:rsidRPr="00C357B5">
        <w:rPr>
          <w:color w:val="1D1D1B"/>
          <w:sz w:val="24"/>
          <w:szCs w:val="24"/>
        </w:rPr>
        <w:t>formulação das políticas culturais;</w:t>
      </w:r>
    </w:p>
    <w:p w14:paraId="0A1261DC" w14:textId="475D81F4" w:rsidR="00A318F3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Estimular o intercâmbio das culturas do município de Aquidauana com as culturas de outras localidades proporcionando maior visibilidade à produção cultural da cidade;</w:t>
      </w:r>
    </w:p>
    <w:p w14:paraId="2E5BD172" w14:textId="1E57BE27" w:rsidR="00B33EBB" w:rsidRPr="00C357B5" w:rsidRDefault="00A318F3" w:rsidP="00C357B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Articular e integrar sistemas públicos e privados de gestão cultural.</w:t>
      </w:r>
    </w:p>
    <w:p w14:paraId="3FEB4AE2" w14:textId="5853D5CA" w:rsidR="00F44395" w:rsidRPr="00C357B5" w:rsidRDefault="00F44395" w:rsidP="00C357B5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Toc170212387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Legislação Municipal </w:t>
      </w:r>
      <w:r w:rsidR="00466AAA"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para o </w:t>
      </w:r>
      <w:r w:rsidR="0067664D">
        <w:rPr>
          <w:rFonts w:ascii="Times New Roman" w:hAnsi="Times New Roman" w:cs="Times New Roman"/>
          <w:b/>
          <w:bCs/>
          <w:color w:val="auto"/>
          <w:sz w:val="24"/>
          <w:szCs w:val="24"/>
        </w:rPr>
        <w:t>S</w:t>
      </w:r>
      <w:r w:rsidR="00466AAA"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etor </w:t>
      </w:r>
      <w:r w:rsidR="0067664D">
        <w:rPr>
          <w:rFonts w:ascii="Times New Roman" w:hAnsi="Times New Roman" w:cs="Times New Roman"/>
          <w:b/>
          <w:bCs/>
          <w:color w:val="auto"/>
          <w:sz w:val="24"/>
          <w:szCs w:val="24"/>
        </w:rPr>
        <w:t>C</w:t>
      </w:r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ultura</w:t>
      </w:r>
      <w:r w:rsidR="00466AAA"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l</w:t>
      </w:r>
      <w:bookmarkEnd w:id="15"/>
    </w:p>
    <w:p w14:paraId="424CD55E" w14:textId="77777777" w:rsidR="00A11035" w:rsidRPr="00C357B5" w:rsidRDefault="00E5521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 xml:space="preserve">          </w:t>
      </w:r>
    </w:p>
    <w:p w14:paraId="48D41706" w14:textId="642FF4DB" w:rsidR="00E70E4D" w:rsidRPr="00E70E4D" w:rsidRDefault="00E70E4D" w:rsidP="00E70E4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0E4D">
        <w:rPr>
          <w:rFonts w:ascii="Times New Roman" w:hAnsi="Times New Roman" w:cs="Times New Roman"/>
          <w:sz w:val="24"/>
          <w:szCs w:val="24"/>
        </w:rPr>
        <w:t>O município de Aquidauana possui uma série de leis que regulamentam e promovem o desenvolvimento cultural local. A seguir, as principais legislações relacionadas:</w:t>
      </w:r>
    </w:p>
    <w:p w14:paraId="0B841D0C" w14:textId="77777777" w:rsidR="00E70E4D" w:rsidRP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E70E4D">
        <w:rPr>
          <w:b/>
          <w:bCs/>
          <w:color w:val="1D1D1B"/>
          <w:sz w:val="24"/>
        </w:rPr>
        <w:t>Lei Orgânica do Município de Aquidauana (15 de abril de 1990)</w:t>
      </w:r>
      <w:r w:rsidRPr="00E70E4D">
        <w:rPr>
          <w:color w:val="1D1D1B"/>
          <w:sz w:val="24"/>
          <w:szCs w:val="24"/>
        </w:rPr>
        <w:t>: A Lei Orgânica estabelece os princípios fundamentais da administração pública municipal, incluindo diretrizes para a cultura.</w:t>
      </w:r>
    </w:p>
    <w:p w14:paraId="665B0875" w14:textId="77777777" w:rsidR="00E70E4D" w:rsidRP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E70E4D">
        <w:rPr>
          <w:b/>
          <w:bCs/>
          <w:color w:val="1D1D1B"/>
          <w:sz w:val="24"/>
        </w:rPr>
        <w:t>Lei Complementar n° 009/2008</w:t>
      </w:r>
      <w:r w:rsidRPr="00E70E4D">
        <w:rPr>
          <w:color w:val="1D1D1B"/>
          <w:sz w:val="24"/>
          <w:szCs w:val="24"/>
        </w:rPr>
        <w:t>: Essa lei institui o Plano Diretor de Aquidauana e cria o Sistema de Planejamento Municipal, abordando questões urbanísticas e culturais.</w:t>
      </w:r>
    </w:p>
    <w:p w14:paraId="4D606C0F" w14:textId="77777777" w:rsidR="00E70E4D" w:rsidRP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E70E4D">
        <w:rPr>
          <w:b/>
          <w:bCs/>
          <w:color w:val="1D1D1B"/>
          <w:sz w:val="24"/>
        </w:rPr>
        <w:t>Lei nº 2.098/2009 - Fundo Municipal de Cultura</w:t>
      </w:r>
      <w:r w:rsidRPr="00E70E4D">
        <w:rPr>
          <w:color w:val="1D1D1B"/>
          <w:sz w:val="24"/>
          <w:szCs w:val="24"/>
        </w:rPr>
        <w:t>: Essa legislação cria o Fundo Municipal de Cultura, que visa financiar projetos e ações culturais na cidade.</w:t>
      </w:r>
    </w:p>
    <w:p w14:paraId="071E6973" w14:textId="0695F313" w:rsid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E70E4D">
        <w:rPr>
          <w:b/>
          <w:bCs/>
          <w:color w:val="1D1D1B"/>
          <w:sz w:val="24"/>
        </w:rPr>
        <w:t>Lei nº 1.846/2002 - Museu de Arte Pantaneira Manoel Antônio Paes de Barros</w:t>
      </w:r>
      <w:r w:rsidRPr="00E70E4D">
        <w:rPr>
          <w:color w:val="1D1D1B"/>
          <w:sz w:val="24"/>
          <w:szCs w:val="24"/>
        </w:rPr>
        <w:t>: Essa lei estabelece a criação do museu, preservando e promovendo a cultura pantaneira.</w:t>
      </w:r>
    </w:p>
    <w:p w14:paraId="419AE68F" w14:textId="5D23DBD3" w:rsidR="008735A4" w:rsidRDefault="008735A4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8735A4">
        <w:rPr>
          <w:b/>
          <w:bCs/>
          <w:color w:val="1D1D1B"/>
          <w:sz w:val="24"/>
          <w:szCs w:val="24"/>
        </w:rPr>
        <w:t>Lei Ordinária nº 2.329/2014</w:t>
      </w:r>
      <w:r>
        <w:rPr>
          <w:color w:val="1D1D1B"/>
          <w:sz w:val="24"/>
          <w:szCs w:val="24"/>
        </w:rPr>
        <w:t xml:space="preserve"> – Institui o Dia do Indio como Patrimonio Cultural e Imaterial e sua inclusão no calendário de eventos oficiais do municipio.</w:t>
      </w:r>
    </w:p>
    <w:p w14:paraId="27F36D90" w14:textId="4F43E7AA" w:rsidR="00AA59F6" w:rsidRDefault="00AA59F6" w:rsidP="00AA59F6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5F2886">
        <w:rPr>
          <w:b/>
          <w:bCs/>
          <w:color w:val="1D1D1B"/>
          <w:sz w:val="24"/>
          <w:szCs w:val="24"/>
        </w:rPr>
        <w:t>Lei Ordinária nº 2.444/2015</w:t>
      </w:r>
      <w:r>
        <w:rPr>
          <w:color w:val="1D1D1B"/>
          <w:sz w:val="24"/>
          <w:szCs w:val="24"/>
        </w:rPr>
        <w:t xml:space="preserve"> – Declara Patrimoinio Cultural Imaterial do Municipio de Aquidauana</w:t>
      </w:r>
      <w:r w:rsidR="00E7641B">
        <w:rPr>
          <w:color w:val="1D1D1B"/>
          <w:sz w:val="24"/>
          <w:szCs w:val="24"/>
        </w:rPr>
        <w:t xml:space="preserve"> a Festa de Nossa Senhora da Conceição Padroeira da Cidade.</w:t>
      </w:r>
    </w:p>
    <w:p w14:paraId="473F9E1E" w14:textId="17F42A7E" w:rsidR="005F2886" w:rsidRPr="00AA59F6" w:rsidRDefault="005F2886" w:rsidP="00AA59F6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bookmarkStart w:id="16" w:name="_Hlk170127854"/>
      <w:r w:rsidRPr="005F2886">
        <w:rPr>
          <w:b/>
          <w:bCs/>
          <w:color w:val="1D1D1B"/>
          <w:sz w:val="24"/>
          <w:szCs w:val="24"/>
        </w:rPr>
        <w:t>Lei Ordinária nº 2.413/2015</w:t>
      </w:r>
      <w:r>
        <w:rPr>
          <w:color w:val="1D1D1B"/>
          <w:sz w:val="24"/>
          <w:szCs w:val="24"/>
        </w:rPr>
        <w:t xml:space="preserve"> </w:t>
      </w:r>
      <w:bookmarkEnd w:id="16"/>
      <w:r>
        <w:rPr>
          <w:color w:val="1D1D1B"/>
          <w:sz w:val="24"/>
          <w:szCs w:val="24"/>
        </w:rPr>
        <w:t>– Declara o Cupim Oreado e a Carne Oreada de Aquidauana como Patrimonio Histórico, Cultural, Imaterial da Cidade de Aquidauana.</w:t>
      </w:r>
    </w:p>
    <w:p w14:paraId="34C006C4" w14:textId="77777777" w:rsidR="00E70E4D" w:rsidRP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E70E4D">
        <w:rPr>
          <w:b/>
          <w:bCs/>
          <w:color w:val="1D1D1B"/>
          <w:sz w:val="24"/>
        </w:rPr>
        <w:t>Lei Ordinária nº 2.475/2016 - Feira da Estação de Aquidauana</w:t>
      </w:r>
      <w:r w:rsidRPr="00E70E4D">
        <w:rPr>
          <w:color w:val="1D1D1B"/>
          <w:sz w:val="24"/>
          <w:szCs w:val="24"/>
        </w:rPr>
        <w:t>: Essa lei trata da criação da Feira da Estação, um espaço para exposição e comercialização de produtos culturais.</w:t>
      </w:r>
    </w:p>
    <w:p w14:paraId="45D06A90" w14:textId="17972C34" w:rsid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E70E4D">
        <w:rPr>
          <w:b/>
          <w:bCs/>
          <w:color w:val="1D1D1B"/>
          <w:sz w:val="24"/>
        </w:rPr>
        <w:t>Lei nº 2.715/2021 - Programa Prata da Casa</w:t>
      </w:r>
      <w:r w:rsidRPr="00E70E4D">
        <w:rPr>
          <w:color w:val="1D1D1B"/>
          <w:sz w:val="24"/>
          <w:szCs w:val="24"/>
        </w:rPr>
        <w:t>: Essa legislação estabelece oportunidades para artistas locais se apresentarem em eventos musicais financiados pelo poder público.</w:t>
      </w:r>
    </w:p>
    <w:p w14:paraId="1D878070" w14:textId="59C4DE7B" w:rsidR="00E7641B" w:rsidRPr="00E70E4D" w:rsidRDefault="00E7641B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E7641B">
        <w:rPr>
          <w:b/>
          <w:bCs/>
          <w:color w:val="1D1D1B"/>
          <w:sz w:val="24"/>
          <w:szCs w:val="24"/>
        </w:rPr>
        <w:t>Lei Ordinária nº 2.726/2021</w:t>
      </w:r>
      <w:r w:rsidRPr="00E7641B">
        <w:rPr>
          <w:color w:val="1D1D1B"/>
          <w:sz w:val="24"/>
          <w:szCs w:val="24"/>
        </w:rPr>
        <w:t xml:space="preserve"> – Institui no Rodeio e o Laço, bem como as respectivas expressões artisticos culturais, à condição de manifestação cultural municipal e de Patrimonio Imaterial do municipio de Aquidauana.</w:t>
      </w:r>
    </w:p>
    <w:p w14:paraId="6794FC96" w14:textId="7B1B55D2" w:rsid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bookmarkStart w:id="17" w:name="_Hlk170127302"/>
      <w:r w:rsidRPr="00E70E4D">
        <w:rPr>
          <w:b/>
          <w:bCs/>
          <w:color w:val="1D1D1B"/>
          <w:sz w:val="24"/>
        </w:rPr>
        <w:t xml:space="preserve">Lei Ordinária nº 2.791/2022 </w:t>
      </w:r>
      <w:bookmarkEnd w:id="17"/>
      <w:r w:rsidRPr="00E70E4D">
        <w:rPr>
          <w:b/>
          <w:bCs/>
          <w:color w:val="1D1D1B"/>
          <w:sz w:val="24"/>
        </w:rPr>
        <w:t>- Sistema Municipal de Cultura</w:t>
      </w:r>
      <w:r w:rsidRPr="00E70E4D">
        <w:rPr>
          <w:color w:val="1D1D1B"/>
          <w:sz w:val="24"/>
          <w:szCs w:val="24"/>
        </w:rPr>
        <w:t xml:space="preserve">: Essa lei cria o </w:t>
      </w:r>
      <w:r w:rsidRPr="00E70E4D">
        <w:rPr>
          <w:color w:val="1D1D1B"/>
          <w:sz w:val="24"/>
          <w:szCs w:val="24"/>
        </w:rPr>
        <w:lastRenderedPageBreak/>
        <w:t>Sistema Municipal de Cultura, visando à gestão e promoção cultural de forma integrada.</w:t>
      </w:r>
    </w:p>
    <w:p w14:paraId="62B85D29" w14:textId="0DA8A7C4" w:rsidR="00E7641B" w:rsidRPr="00E70E4D" w:rsidRDefault="00E7641B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205C97">
        <w:rPr>
          <w:b/>
          <w:bCs/>
          <w:color w:val="1D1D1B"/>
          <w:sz w:val="24"/>
          <w:szCs w:val="24"/>
        </w:rPr>
        <w:t>Lei Ordinária nº 2.802/2022</w:t>
      </w:r>
      <w:r>
        <w:rPr>
          <w:color w:val="1D1D1B"/>
          <w:sz w:val="24"/>
          <w:szCs w:val="24"/>
        </w:rPr>
        <w:t xml:space="preserve"> – Declara Patrimoinio Cultural e Imaterial do Municipio de Aquidauana a Festa da Sopa Paraguaia na ARPA Associação Recreativa Paraguaia</w:t>
      </w:r>
      <w:r w:rsidR="00205C97">
        <w:rPr>
          <w:color w:val="1D1D1B"/>
          <w:sz w:val="24"/>
          <w:szCs w:val="24"/>
        </w:rPr>
        <w:t>.</w:t>
      </w:r>
    </w:p>
    <w:p w14:paraId="59AB045F" w14:textId="02CAE05B" w:rsid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bookmarkStart w:id="18" w:name="_Hlk170124470"/>
      <w:bookmarkStart w:id="19" w:name="_Hlk170127635"/>
      <w:r w:rsidRPr="00E70E4D">
        <w:rPr>
          <w:b/>
          <w:bCs/>
          <w:color w:val="1D1D1B"/>
          <w:sz w:val="24"/>
        </w:rPr>
        <w:t>Lei Ordinária nº 2.865/2023</w:t>
      </w:r>
      <w:bookmarkEnd w:id="18"/>
      <w:r w:rsidRPr="00E70E4D">
        <w:rPr>
          <w:b/>
          <w:bCs/>
          <w:color w:val="1D1D1B"/>
          <w:sz w:val="24"/>
        </w:rPr>
        <w:t xml:space="preserve"> </w:t>
      </w:r>
      <w:bookmarkEnd w:id="19"/>
      <w:r w:rsidRPr="00E70E4D">
        <w:rPr>
          <w:b/>
          <w:bCs/>
          <w:color w:val="1D1D1B"/>
          <w:sz w:val="24"/>
        </w:rPr>
        <w:t>- Dia do Artesão e Semana Municipal do Artesanato</w:t>
      </w:r>
      <w:r w:rsidRPr="00E70E4D">
        <w:rPr>
          <w:color w:val="1D1D1B"/>
          <w:sz w:val="24"/>
          <w:szCs w:val="24"/>
        </w:rPr>
        <w:t>: Essa lei reconhece e celebra os artesãos locais, valorizando suas contribuições culturais.</w:t>
      </w:r>
    </w:p>
    <w:p w14:paraId="4C401051" w14:textId="77777777" w:rsidR="00205C97" w:rsidRDefault="00205C97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205C97">
        <w:rPr>
          <w:b/>
          <w:bCs/>
          <w:color w:val="1D1D1B"/>
          <w:sz w:val="24"/>
          <w:szCs w:val="24"/>
        </w:rPr>
        <w:t>Lei Ordinária nº 2.928/2024</w:t>
      </w:r>
      <w:r>
        <w:rPr>
          <w:color w:val="1D1D1B"/>
          <w:sz w:val="24"/>
          <w:szCs w:val="24"/>
        </w:rPr>
        <w:t xml:space="preserve"> – Declara Patrimonio Cultural de Natureza  Imaterial do Município de Aquidauana o Evento Religioso  Marcha Para Jesus.</w:t>
      </w:r>
    </w:p>
    <w:p w14:paraId="3C0DBA95" w14:textId="2B823F44" w:rsidR="00366331" w:rsidRDefault="00205C97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color w:val="1D1D1B"/>
          <w:sz w:val="24"/>
          <w:szCs w:val="24"/>
        </w:rPr>
      </w:pPr>
      <w:r w:rsidRPr="00065C7B">
        <w:rPr>
          <w:b/>
          <w:bCs/>
          <w:color w:val="1D1D1B"/>
          <w:sz w:val="24"/>
          <w:szCs w:val="24"/>
        </w:rPr>
        <w:t>Lei Ordinária nº 2.929/2024</w:t>
      </w:r>
      <w:r>
        <w:rPr>
          <w:color w:val="1D1D1B"/>
          <w:sz w:val="24"/>
          <w:szCs w:val="24"/>
        </w:rPr>
        <w:t xml:space="preserve"> – Declara a Faixa Paraguaia/Pantaneira  de Aquidauana, como Patrimonio</w:t>
      </w:r>
      <w:r w:rsidR="00065C7B">
        <w:rPr>
          <w:color w:val="1D1D1B"/>
          <w:sz w:val="24"/>
          <w:szCs w:val="24"/>
        </w:rPr>
        <w:t xml:space="preserve"> Imaterial, Histórico e Cultural da Cidade de Aquidauana.</w:t>
      </w:r>
      <w:r w:rsidR="00366331" w:rsidRPr="00366331">
        <w:rPr>
          <w:color w:val="1D1D1B"/>
          <w:sz w:val="24"/>
          <w:szCs w:val="24"/>
        </w:rPr>
        <w:tab/>
      </w:r>
    </w:p>
    <w:p w14:paraId="021714D8" w14:textId="77777777" w:rsidR="00A11035" w:rsidRPr="00C357B5" w:rsidRDefault="00A1103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</w:p>
    <w:p w14:paraId="266619F3" w14:textId="0E3B4D38" w:rsidR="00F11325" w:rsidRPr="00C357B5" w:rsidRDefault="008616E5" w:rsidP="002B194B">
      <w:pPr>
        <w:pStyle w:val="Ttulo1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0" w:name="_Toc170212388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DIAGNÓSTICO DA CULTURA NO MUNIC</w:t>
      </w:r>
      <w:r w:rsidR="00116252"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Í</w:t>
      </w:r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PIO DE AQUIDAUANA</w:t>
      </w:r>
      <w:bookmarkEnd w:id="20"/>
    </w:p>
    <w:p w14:paraId="4F648AED" w14:textId="77777777" w:rsidR="00CE1A6A" w:rsidRPr="00C357B5" w:rsidRDefault="00CE1A6A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</w:p>
    <w:p w14:paraId="531FE523" w14:textId="7024D0A0" w:rsidR="008616E5" w:rsidRPr="00C357B5" w:rsidRDefault="008616E5" w:rsidP="00C357B5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1" w:name="_Toc170212389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Infraestrutura Física</w:t>
      </w:r>
      <w:bookmarkEnd w:id="21"/>
    </w:p>
    <w:p w14:paraId="190A8FAE" w14:textId="77777777" w:rsidR="005E7237" w:rsidRPr="00C357B5" w:rsidRDefault="005E7237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</w:p>
    <w:p w14:paraId="269EB440" w14:textId="77777777" w:rsidR="00E70E4D" w:rsidRPr="00E70E4D" w:rsidRDefault="00E70E4D" w:rsidP="00E70E4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0E4D">
        <w:rPr>
          <w:rFonts w:ascii="Times New Roman" w:hAnsi="Times New Roman" w:cs="Times New Roman"/>
          <w:sz w:val="24"/>
          <w:szCs w:val="24"/>
        </w:rPr>
        <w:t>A infraestrutura cultural do município de Aquidauana inclui os seguintes recursos e instalações:</w:t>
      </w:r>
    </w:p>
    <w:p w14:paraId="3175AF7B" w14:textId="3F35865C" w:rsidR="00E70E4D" w:rsidRP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E70E4D">
        <w:rPr>
          <w:bCs/>
          <w:color w:val="1D1D1B"/>
          <w:sz w:val="24"/>
        </w:rPr>
        <w:t>Biblioteca Pública Municipal Francisco Alves Correa</w:t>
      </w:r>
      <w:r>
        <w:rPr>
          <w:bCs/>
          <w:color w:val="1D1D1B"/>
          <w:sz w:val="24"/>
        </w:rPr>
        <w:t>;</w:t>
      </w:r>
    </w:p>
    <w:p w14:paraId="0AD9BCF5" w14:textId="037055D6" w:rsidR="00E70E4D" w:rsidRP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E70E4D">
        <w:rPr>
          <w:bCs/>
          <w:color w:val="1D1D1B"/>
          <w:sz w:val="24"/>
        </w:rPr>
        <w:t>Museu de Artes Pantaneira Manoel Antônio Paes de Barros</w:t>
      </w:r>
      <w:r>
        <w:rPr>
          <w:bCs/>
          <w:color w:val="1D1D1B"/>
          <w:sz w:val="24"/>
        </w:rPr>
        <w:t>;</w:t>
      </w:r>
    </w:p>
    <w:p w14:paraId="5E32AA1D" w14:textId="0799A120" w:rsidR="00E70E4D" w:rsidRP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E70E4D">
        <w:rPr>
          <w:bCs/>
          <w:color w:val="1D1D1B"/>
          <w:sz w:val="24"/>
        </w:rPr>
        <w:t>Biblioteca Sesi Indústria do Conhecimento</w:t>
      </w:r>
      <w:r>
        <w:rPr>
          <w:bCs/>
          <w:color w:val="1D1D1B"/>
          <w:sz w:val="24"/>
        </w:rPr>
        <w:t>;</w:t>
      </w:r>
    </w:p>
    <w:p w14:paraId="58B513B1" w14:textId="2BC70CD0" w:rsidR="00E70E4D" w:rsidRP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E70E4D">
        <w:rPr>
          <w:bCs/>
          <w:color w:val="1D1D1B"/>
          <w:sz w:val="24"/>
        </w:rPr>
        <w:t>Complexo Poliesportivo de Aquidauana</w:t>
      </w:r>
      <w:r>
        <w:rPr>
          <w:bCs/>
          <w:color w:val="1D1D1B"/>
          <w:sz w:val="24"/>
        </w:rPr>
        <w:t>;</w:t>
      </w:r>
    </w:p>
    <w:p w14:paraId="35C1627D" w14:textId="0E434648" w:rsidR="00E70E4D" w:rsidRP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E70E4D">
        <w:rPr>
          <w:bCs/>
          <w:color w:val="1D1D1B"/>
          <w:sz w:val="24"/>
        </w:rPr>
        <w:t>Parque Natural da Lagoa Comprida</w:t>
      </w:r>
      <w:r>
        <w:rPr>
          <w:bCs/>
          <w:color w:val="1D1D1B"/>
          <w:sz w:val="24"/>
        </w:rPr>
        <w:t>;</w:t>
      </w:r>
    </w:p>
    <w:p w14:paraId="56EC328C" w14:textId="45EBECE8" w:rsidR="00E70E4D" w:rsidRP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E70E4D">
        <w:rPr>
          <w:bCs/>
          <w:color w:val="1D1D1B"/>
          <w:sz w:val="24"/>
        </w:rPr>
        <w:t>Casa do Artesão</w:t>
      </w:r>
      <w:r>
        <w:rPr>
          <w:bCs/>
          <w:color w:val="1D1D1B"/>
          <w:sz w:val="24"/>
        </w:rPr>
        <w:t>;</w:t>
      </w:r>
    </w:p>
    <w:p w14:paraId="3E5BF63B" w14:textId="06EC5554" w:rsidR="00E70E4D" w:rsidRP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E70E4D">
        <w:rPr>
          <w:bCs/>
          <w:color w:val="1D1D1B"/>
          <w:sz w:val="24"/>
        </w:rPr>
        <w:t>Museu Marechal José Machado Lopes – 9º BECOMB Carlos Camisão</w:t>
      </w:r>
      <w:r>
        <w:rPr>
          <w:bCs/>
          <w:color w:val="1D1D1B"/>
          <w:sz w:val="24"/>
        </w:rPr>
        <w:t>;</w:t>
      </w:r>
    </w:p>
    <w:p w14:paraId="69021950" w14:textId="33923136" w:rsidR="00E70E4D" w:rsidRP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E70E4D">
        <w:rPr>
          <w:bCs/>
          <w:color w:val="1D1D1B"/>
          <w:sz w:val="24"/>
        </w:rPr>
        <w:t>Biblioteca Comunitária Roda Viva</w:t>
      </w:r>
      <w:r>
        <w:rPr>
          <w:bCs/>
          <w:color w:val="1D1D1B"/>
          <w:sz w:val="24"/>
        </w:rPr>
        <w:t>;</w:t>
      </w:r>
    </w:p>
    <w:p w14:paraId="1091F0C6" w14:textId="72B68363" w:rsid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E70E4D">
        <w:rPr>
          <w:bCs/>
          <w:color w:val="1D1D1B"/>
          <w:sz w:val="24"/>
        </w:rPr>
        <w:t>Concha Acústica Curioso e Barqueirinho</w:t>
      </w:r>
      <w:r>
        <w:rPr>
          <w:bCs/>
          <w:color w:val="1D1D1B"/>
          <w:sz w:val="24"/>
        </w:rPr>
        <w:t>;</w:t>
      </w:r>
    </w:p>
    <w:p w14:paraId="04C8216B" w14:textId="77777777" w:rsidR="00AA59F6" w:rsidRDefault="00AA59F6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</w:p>
    <w:p w14:paraId="5EDB6DB1" w14:textId="6F4D5523" w:rsidR="00E70E4D" w:rsidRP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>
        <w:rPr>
          <w:bCs/>
          <w:color w:val="1D1D1B"/>
          <w:sz w:val="24"/>
        </w:rPr>
        <w:t>Casa da Bocaiuva;</w:t>
      </w:r>
    </w:p>
    <w:p w14:paraId="49CEA62F" w14:textId="07AC293B" w:rsidR="00E70E4D" w:rsidRPr="00E70E4D" w:rsidRDefault="00E70E4D" w:rsidP="00E70E4D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E70E4D">
        <w:rPr>
          <w:bCs/>
          <w:color w:val="1D1D1B"/>
          <w:sz w:val="24"/>
        </w:rPr>
        <w:t xml:space="preserve">Instituições de Ensino Superior: UFMS (Universidade Federal de Mato Grosso do </w:t>
      </w:r>
      <w:r w:rsidRPr="00E70E4D">
        <w:rPr>
          <w:bCs/>
          <w:color w:val="1D1D1B"/>
          <w:sz w:val="24"/>
        </w:rPr>
        <w:lastRenderedPageBreak/>
        <w:t>Sul), IFMS (Instituto Federal de Mato Grosso do Sul) e UEMS (Universidade Estadual de Mato Grosso do Sul)</w:t>
      </w:r>
      <w:r>
        <w:rPr>
          <w:bCs/>
          <w:color w:val="1D1D1B"/>
          <w:sz w:val="24"/>
        </w:rPr>
        <w:t>.</w:t>
      </w:r>
    </w:p>
    <w:p w14:paraId="17CA3324" w14:textId="04F21CB3" w:rsidR="00E70E4D" w:rsidRPr="00E70E4D" w:rsidRDefault="00E70E4D" w:rsidP="00E70E4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0E4D">
        <w:rPr>
          <w:rFonts w:ascii="Times New Roman" w:hAnsi="Times New Roman" w:cs="Times New Roman"/>
          <w:sz w:val="24"/>
          <w:szCs w:val="24"/>
        </w:rPr>
        <w:t xml:space="preserve">Além disso, no setor privado, diversos espaços desempenham um papel significativo na promoção cultural, tais como salões de eventos ligados </w:t>
      </w:r>
      <w:proofErr w:type="gramStart"/>
      <w:r w:rsidRPr="00E70E4D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E70E4D">
        <w:rPr>
          <w:rFonts w:ascii="Times New Roman" w:hAnsi="Times New Roman" w:cs="Times New Roman"/>
          <w:sz w:val="24"/>
          <w:szCs w:val="24"/>
        </w:rPr>
        <w:t xml:space="preserve"> comunida</w:t>
      </w:r>
      <w:r>
        <w:rPr>
          <w:rFonts w:ascii="Times New Roman" w:hAnsi="Times New Roman" w:cs="Times New Roman"/>
          <w:sz w:val="24"/>
          <w:szCs w:val="24"/>
        </w:rPr>
        <w:t>des religiosas</w:t>
      </w:r>
      <w:r w:rsidRPr="00E70E4D">
        <w:rPr>
          <w:rFonts w:ascii="Times New Roman" w:hAnsi="Times New Roman" w:cs="Times New Roman"/>
          <w:sz w:val="24"/>
          <w:szCs w:val="24"/>
        </w:rPr>
        <w:t>, à Associação Recreativa Paraguaia (ARPA), ao Grêmio Recreativo dos Sargentos e Subtenentes do Exército (GRESSA), às Casas Maçônicas, ao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0E4D">
        <w:rPr>
          <w:rFonts w:ascii="Times New Roman" w:hAnsi="Times New Roman" w:cs="Times New Roman"/>
          <w:sz w:val="24"/>
          <w:szCs w:val="24"/>
        </w:rPr>
        <w:t xml:space="preserve"> Clube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0E4D">
        <w:rPr>
          <w:rFonts w:ascii="Times New Roman" w:hAnsi="Times New Roman" w:cs="Times New Roman"/>
          <w:sz w:val="24"/>
          <w:szCs w:val="24"/>
        </w:rPr>
        <w:t xml:space="preserve"> do Laço</w:t>
      </w:r>
      <w:r>
        <w:rPr>
          <w:rFonts w:ascii="Times New Roman" w:hAnsi="Times New Roman" w:cs="Times New Roman"/>
          <w:sz w:val="24"/>
          <w:szCs w:val="24"/>
        </w:rPr>
        <w:t>, aos espaços de eventos sociais e de lazer e ao Parque de Exposições, dentre outros.</w:t>
      </w:r>
    </w:p>
    <w:p w14:paraId="211F2553" w14:textId="77777777" w:rsidR="00B8512C" w:rsidRPr="00C357B5" w:rsidRDefault="00B8512C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</w:p>
    <w:p w14:paraId="66059984" w14:textId="4BCEE727" w:rsidR="000E5CA2" w:rsidRPr="00C357B5" w:rsidRDefault="005341D3" w:rsidP="00C357B5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2" w:name="_Toc170212390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G</w:t>
      </w:r>
      <w:r w:rsidR="000E5CA2"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estão</w:t>
      </w:r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Pública</w:t>
      </w:r>
      <w:bookmarkEnd w:id="22"/>
    </w:p>
    <w:p w14:paraId="3A9045B4" w14:textId="77777777" w:rsidR="009D42C9" w:rsidRPr="00C357B5" w:rsidRDefault="009D42C9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</w:p>
    <w:p w14:paraId="713E1E44" w14:textId="1A19988D" w:rsidR="00E70E4D" w:rsidRPr="00E70E4D" w:rsidRDefault="00E70E4D" w:rsidP="00E70E4D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E70E4D">
        <w:rPr>
          <w:color w:val="1D1D1B"/>
          <w:sz w:val="24"/>
          <w:szCs w:val="24"/>
        </w:rPr>
        <w:t>Na atual conjuntura do município de Aquidauana, a gestão cultural está centralizada na Secretaria Municipal de Cultura e Turismo. Essa pasta conta com uma equipe de técnicos especializados dedicados a promover e desenvolver atividades culturais.</w:t>
      </w:r>
    </w:p>
    <w:p w14:paraId="771C1A59" w14:textId="051774A0" w:rsidR="00E70E4D" w:rsidRPr="00E70E4D" w:rsidRDefault="00E70E4D" w:rsidP="00E70E4D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 xml:space="preserve">Acerca do </w:t>
      </w:r>
      <w:r w:rsidR="00D657F9">
        <w:rPr>
          <w:color w:val="1D1D1B"/>
          <w:sz w:val="24"/>
          <w:szCs w:val="24"/>
        </w:rPr>
        <w:t>o</w:t>
      </w:r>
      <w:r w:rsidRPr="00E70E4D">
        <w:rPr>
          <w:color w:val="1D1D1B"/>
          <w:sz w:val="24"/>
          <w:szCs w:val="24"/>
        </w:rPr>
        <w:t xml:space="preserve">rçamento e </w:t>
      </w:r>
      <w:r w:rsidR="00D657F9">
        <w:rPr>
          <w:color w:val="1D1D1B"/>
          <w:sz w:val="24"/>
          <w:szCs w:val="24"/>
        </w:rPr>
        <w:t>i</w:t>
      </w:r>
      <w:r w:rsidRPr="00E70E4D">
        <w:rPr>
          <w:color w:val="1D1D1B"/>
          <w:sz w:val="24"/>
          <w:szCs w:val="24"/>
        </w:rPr>
        <w:t>nvestimento em Cultura</w:t>
      </w:r>
      <w:r w:rsidR="00183CE1">
        <w:rPr>
          <w:color w:val="1D1D1B"/>
          <w:sz w:val="24"/>
          <w:szCs w:val="24"/>
        </w:rPr>
        <w:t>, o</w:t>
      </w:r>
      <w:r w:rsidRPr="00E70E4D">
        <w:rPr>
          <w:color w:val="1D1D1B"/>
          <w:sz w:val="24"/>
          <w:szCs w:val="24"/>
        </w:rPr>
        <w:t xml:space="preserve"> município reserva um orçamento anual específico para a cultura, correspondendo a 1% da arrecadação municipal. Esse investimento é fundamental para viabilizar projetos, eventos e ações que enriqueçam o cenário cultural local.</w:t>
      </w:r>
    </w:p>
    <w:p w14:paraId="078DB7F3" w14:textId="4B5B1765" w:rsidR="00E70E4D" w:rsidRPr="00E70E4D" w:rsidRDefault="00D657F9" w:rsidP="00D657F9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 xml:space="preserve">Somado aos esforços da SECTUR, o </w:t>
      </w:r>
      <w:r w:rsidRPr="00E70E4D">
        <w:rPr>
          <w:color w:val="1D1D1B"/>
          <w:sz w:val="24"/>
          <w:szCs w:val="24"/>
        </w:rPr>
        <w:t xml:space="preserve">Conselho Municipal de Política Cultural </w:t>
      </w:r>
      <w:r w:rsidR="00E70E4D" w:rsidRPr="00E70E4D">
        <w:rPr>
          <w:color w:val="1D1D1B"/>
          <w:sz w:val="24"/>
          <w:szCs w:val="24"/>
        </w:rPr>
        <w:t>desempenha um papel estratégico na formulação de políticas e diretrizes para o desenvolvimento cultural da cidade.</w:t>
      </w:r>
    </w:p>
    <w:p w14:paraId="62D6A138" w14:textId="3878EE36" w:rsidR="00E70E4D" w:rsidRPr="00E70E4D" w:rsidRDefault="00D657F9" w:rsidP="00E70E4D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>A realização de p</w:t>
      </w:r>
      <w:r w:rsidR="00E70E4D" w:rsidRPr="00E70E4D">
        <w:rPr>
          <w:color w:val="1D1D1B"/>
          <w:sz w:val="24"/>
          <w:szCs w:val="24"/>
        </w:rPr>
        <w:t>arcerias com Associações e Entidades</w:t>
      </w:r>
      <w:r>
        <w:rPr>
          <w:color w:val="1D1D1B"/>
          <w:sz w:val="24"/>
          <w:szCs w:val="24"/>
        </w:rPr>
        <w:t xml:space="preserve"> que </w:t>
      </w:r>
      <w:r w:rsidR="00E70E4D" w:rsidRPr="00E70E4D">
        <w:rPr>
          <w:color w:val="1D1D1B"/>
          <w:sz w:val="24"/>
          <w:szCs w:val="24"/>
        </w:rPr>
        <w:t>colabora</w:t>
      </w:r>
      <w:r>
        <w:rPr>
          <w:color w:val="1D1D1B"/>
          <w:sz w:val="24"/>
          <w:szCs w:val="24"/>
        </w:rPr>
        <w:t>m</w:t>
      </w:r>
      <w:r w:rsidR="00E70E4D" w:rsidRPr="00E70E4D">
        <w:rPr>
          <w:color w:val="1D1D1B"/>
          <w:sz w:val="24"/>
          <w:szCs w:val="24"/>
        </w:rPr>
        <w:t xml:space="preserve"> com organizações locais </w:t>
      </w:r>
      <w:r>
        <w:rPr>
          <w:color w:val="1D1D1B"/>
          <w:sz w:val="24"/>
          <w:szCs w:val="24"/>
        </w:rPr>
        <w:t xml:space="preserve">tem sido </w:t>
      </w:r>
      <w:r w:rsidR="00E70E4D" w:rsidRPr="00E70E4D">
        <w:rPr>
          <w:color w:val="1D1D1B"/>
          <w:sz w:val="24"/>
          <w:szCs w:val="24"/>
        </w:rPr>
        <w:t>essencia</w:t>
      </w:r>
      <w:r>
        <w:rPr>
          <w:color w:val="1D1D1B"/>
          <w:sz w:val="24"/>
          <w:szCs w:val="24"/>
        </w:rPr>
        <w:t>is</w:t>
      </w:r>
      <w:r w:rsidR="00E70E4D" w:rsidRPr="00E70E4D">
        <w:rPr>
          <w:color w:val="1D1D1B"/>
          <w:sz w:val="24"/>
          <w:szCs w:val="24"/>
        </w:rPr>
        <w:t xml:space="preserve"> para fomentar a cultura</w:t>
      </w:r>
      <w:r>
        <w:rPr>
          <w:color w:val="1D1D1B"/>
          <w:sz w:val="24"/>
          <w:szCs w:val="24"/>
        </w:rPr>
        <w:t>, bem como a proximidade com</w:t>
      </w:r>
      <w:r w:rsidR="00E70E4D" w:rsidRPr="00E70E4D">
        <w:rPr>
          <w:color w:val="1D1D1B"/>
          <w:sz w:val="24"/>
          <w:szCs w:val="24"/>
        </w:rPr>
        <w:t xml:space="preserve"> grupos artísticos </w:t>
      </w:r>
      <w:r>
        <w:rPr>
          <w:color w:val="1D1D1B"/>
          <w:sz w:val="24"/>
          <w:szCs w:val="24"/>
        </w:rPr>
        <w:t xml:space="preserve">que </w:t>
      </w:r>
      <w:r w:rsidR="00E70E4D" w:rsidRPr="00E70E4D">
        <w:rPr>
          <w:color w:val="1D1D1B"/>
          <w:sz w:val="24"/>
          <w:szCs w:val="24"/>
        </w:rPr>
        <w:t>fortalecem a diversidade cultural e possibilitam a realização de eventos, exposições e atividades educativas.</w:t>
      </w:r>
    </w:p>
    <w:p w14:paraId="5EF3C72B" w14:textId="0409A13A" w:rsidR="00E70E4D" w:rsidRPr="00E70E4D" w:rsidRDefault="00D657F9" w:rsidP="00E70E4D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>A</w:t>
      </w:r>
      <w:r w:rsidR="00E70E4D" w:rsidRPr="00E70E4D">
        <w:rPr>
          <w:color w:val="1D1D1B"/>
          <w:sz w:val="24"/>
          <w:szCs w:val="24"/>
        </w:rPr>
        <w:t xml:space="preserve"> Câmara Municipal de Vereadores também desempenha um papel relevante</w:t>
      </w:r>
      <w:r>
        <w:rPr>
          <w:color w:val="1D1D1B"/>
          <w:sz w:val="24"/>
          <w:szCs w:val="24"/>
        </w:rPr>
        <w:t xml:space="preserve"> nesse cenário</w:t>
      </w:r>
      <w:r w:rsidR="00E70E4D" w:rsidRPr="00E70E4D">
        <w:rPr>
          <w:color w:val="1D1D1B"/>
          <w:sz w:val="24"/>
          <w:szCs w:val="24"/>
        </w:rPr>
        <w:t xml:space="preserve">. Além de sua função legislativa, </w:t>
      </w:r>
      <w:r>
        <w:rPr>
          <w:color w:val="1D1D1B"/>
          <w:sz w:val="24"/>
          <w:szCs w:val="24"/>
        </w:rPr>
        <w:t>tem</w:t>
      </w:r>
      <w:r w:rsidR="00E70E4D" w:rsidRPr="00E70E4D">
        <w:rPr>
          <w:color w:val="1D1D1B"/>
          <w:sz w:val="24"/>
          <w:szCs w:val="24"/>
        </w:rPr>
        <w:t xml:space="preserve"> apoia</w:t>
      </w:r>
      <w:r>
        <w:rPr>
          <w:color w:val="1D1D1B"/>
          <w:sz w:val="24"/>
          <w:szCs w:val="24"/>
        </w:rPr>
        <w:t>do</w:t>
      </w:r>
      <w:r w:rsidR="00E70E4D" w:rsidRPr="00E70E4D">
        <w:rPr>
          <w:color w:val="1D1D1B"/>
          <w:sz w:val="24"/>
          <w:szCs w:val="24"/>
        </w:rPr>
        <w:t xml:space="preserve"> a cultura </w:t>
      </w:r>
      <w:r>
        <w:rPr>
          <w:color w:val="1D1D1B"/>
          <w:sz w:val="24"/>
          <w:szCs w:val="24"/>
        </w:rPr>
        <w:t>no que tange abertura de espaços de discução</w:t>
      </w:r>
      <w:r w:rsidR="00031E02">
        <w:rPr>
          <w:color w:val="1D1D1B"/>
          <w:sz w:val="24"/>
          <w:szCs w:val="24"/>
        </w:rPr>
        <w:t xml:space="preserve"> e aproximando a comunidade </w:t>
      </w:r>
      <w:r w:rsidR="00021162">
        <w:rPr>
          <w:color w:val="1D1D1B"/>
          <w:sz w:val="24"/>
          <w:szCs w:val="24"/>
        </w:rPr>
        <w:t xml:space="preserve">do </w:t>
      </w:r>
      <w:r w:rsidR="00E70E4D" w:rsidRPr="00E70E4D">
        <w:rPr>
          <w:color w:val="1D1D1B"/>
          <w:sz w:val="24"/>
          <w:szCs w:val="24"/>
        </w:rPr>
        <w:t xml:space="preserve">plenário </w:t>
      </w:r>
      <w:r w:rsidR="00021162">
        <w:rPr>
          <w:color w:val="1D1D1B"/>
          <w:sz w:val="24"/>
          <w:szCs w:val="24"/>
        </w:rPr>
        <w:t>legislativo.</w:t>
      </w:r>
    </w:p>
    <w:p w14:paraId="492CB70E" w14:textId="77777777" w:rsidR="00E70E4D" w:rsidRPr="00E70E4D" w:rsidRDefault="00E70E4D" w:rsidP="00E70E4D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E70E4D">
        <w:rPr>
          <w:color w:val="1D1D1B"/>
          <w:sz w:val="24"/>
          <w:szCs w:val="24"/>
        </w:rPr>
        <w:t>Em resumo, a gestão cultural em Aquidauana busca promover a diversidade, preservar o patrimônio e estimular a participação ativa da população na construção de uma cidade culturalmente rica e vibrante. </w:t>
      </w:r>
    </w:p>
    <w:p w14:paraId="6EFCCCC6" w14:textId="7348CCC6" w:rsidR="005341D3" w:rsidRPr="00C357B5" w:rsidRDefault="005341D3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</w:p>
    <w:p w14:paraId="4AE4CA14" w14:textId="42E7A27D" w:rsidR="005341D3" w:rsidRPr="00C357B5" w:rsidRDefault="005341D3" w:rsidP="00C357B5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3" w:name="_Toc170212391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Eventos</w:t>
      </w:r>
      <w:bookmarkEnd w:id="23"/>
    </w:p>
    <w:p w14:paraId="4B517E3C" w14:textId="77777777" w:rsidR="00B8512C" w:rsidRPr="00C357B5" w:rsidRDefault="00B8512C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</w:p>
    <w:p w14:paraId="38781C08" w14:textId="77777777" w:rsidR="00021162" w:rsidRDefault="00021162" w:rsidP="00021162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021162">
        <w:rPr>
          <w:color w:val="1D1D1B"/>
          <w:sz w:val="24"/>
          <w:szCs w:val="24"/>
        </w:rPr>
        <w:t>No Município, realizam-se diversos eventos que contribuem para o calendário cultural local</w:t>
      </w:r>
      <w:r>
        <w:rPr>
          <w:color w:val="1D1D1B"/>
          <w:sz w:val="24"/>
          <w:szCs w:val="24"/>
        </w:rPr>
        <w:t xml:space="preserve">, </w:t>
      </w:r>
      <w:r w:rsidRPr="00021162">
        <w:rPr>
          <w:color w:val="1D1D1B"/>
          <w:sz w:val="24"/>
          <w:szCs w:val="24"/>
        </w:rPr>
        <w:t>promove</w:t>
      </w:r>
      <w:r>
        <w:rPr>
          <w:color w:val="1D1D1B"/>
          <w:sz w:val="24"/>
          <w:szCs w:val="24"/>
        </w:rPr>
        <w:t>ndo</w:t>
      </w:r>
      <w:r w:rsidRPr="00021162">
        <w:rPr>
          <w:color w:val="1D1D1B"/>
          <w:sz w:val="24"/>
          <w:szCs w:val="24"/>
        </w:rPr>
        <w:t xml:space="preserve"> a culinária local, produtos da agricultura familiar e</w:t>
      </w:r>
      <w:r>
        <w:rPr>
          <w:color w:val="1D1D1B"/>
          <w:sz w:val="24"/>
          <w:szCs w:val="24"/>
        </w:rPr>
        <w:t xml:space="preserve"> produção de</w:t>
      </w:r>
      <w:r w:rsidRPr="00021162">
        <w:rPr>
          <w:color w:val="1D1D1B"/>
          <w:sz w:val="24"/>
          <w:szCs w:val="24"/>
        </w:rPr>
        <w:t xml:space="preserve"> artesanato</w:t>
      </w:r>
      <w:r>
        <w:rPr>
          <w:color w:val="1D1D1B"/>
          <w:sz w:val="24"/>
          <w:szCs w:val="24"/>
        </w:rPr>
        <w:t xml:space="preserve"> e trabalhos manuais</w:t>
      </w:r>
      <w:r w:rsidRPr="00021162">
        <w:rPr>
          <w:color w:val="1D1D1B"/>
          <w:sz w:val="24"/>
          <w:szCs w:val="24"/>
        </w:rPr>
        <w:t>.</w:t>
      </w:r>
      <w:r>
        <w:rPr>
          <w:color w:val="1D1D1B"/>
          <w:sz w:val="24"/>
          <w:szCs w:val="24"/>
        </w:rPr>
        <w:t xml:space="preserve"> </w:t>
      </w:r>
      <w:r w:rsidRPr="00021162">
        <w:rPr>
          <w:color w:val="1D1D1B"/>
          <w:sz w:val="24"/>
          <w:szCs w:val="24"/>
        </w:rPr>
        <w:t>Entre eles, destacam-se:</w:t>
      </w:r>
      <w:r>
        <w:rPr>
          <w:color w:val="1D1D1B"/>
          <w:sz w:val="24"/>
          <w:szCs w:val="24"/>
        </w:rPr>
        <w:t xml:space="preserve"> </w:t>
      </w:r>
    </w:p>
    <w:p w14:paraId="0F973A75" w14:textId="42CDD65A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>Feira da Estação</w:t>
      </w:r>
      <w:r>
        <w:rPr>
          <w:bCs/>
          <w:color w:val="1D1D1B"/>
          <w:sz w:val="24"/>
        </w:rPr>
        <w:t>;</w:t>
      </w:r>
    </w:p>
    <w:p w14:paraId="087FA628" w14:textId="77677287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>Festa do Peixe</w:t>
      </w:r>
      <w:r w:rsidR="00B15EB8">
        <w:rPr>
          <w:bCs/>
          <w:color w:val="1D1D1B"/>
          <w:sz w:val="24"/>
        </w:rPr>
        <w:t xml:space="preserve"> – Camisão</w:t>
      </w:r>
      <w:r>
        <w:rPr>
          <w:bCs/>
          <w:color w:val="1D1D1B"/>
          <w:sz w:val="24"/>
        </w:rPr>
        <w:t>;</w:t>
      </w:r>
    </w:p>
    <w:p w14:paraId="24160268" w14:textId="7359232F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>Encontro de Comitivas</w:t>
      </w:r>
      <w:r>
        <w:rPr>
          <w:bCs/>
          <w:color w:val="1D1D1B"/>
          <w:sz w:val="24"/>
        </w:rPr>
        <w:t>;</w:t>
      </w:r>
    </w:p>
    <w:p w14:paraId="7B671A42" w14:textId="2AD61875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>Festa do Pequi</w:t>
      </w:r>
      <w:r w:rsidR="00B15EB8">
        <w:rPr>
          <w:bCs/>
          <w:color w:val="1D1D1B"/>
          <w:sz w:val="24"/>
        </w:rPr>
        <w:t xml:space="preserve"> - Camisão</w:t>
      </w:r>
      <w:r>
        <w:rPr>
          <w:bCs/>
          <w:color w:val="1D1D1B"/>
          <w:sz w:val="24"/>
        </w:rPr>
        <w:t>;</w:t>
      </w:r>
    </w:p>
    <w:p w14:paraId="3D6744F2" w14:textId="68E32362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>Carnaval Pira Folia</w:t>
      </w:r>
      <w:r>
        <w:rPr>
          <w:bCs/>
          <w:color w:val="1D1D1B"/>
          <w:sz w:val="24"/>
        </w:rPr>
        <w:t>;</w:t>
      </w:r>
    </w:p>
    <w:p w14:paraId="3DCCD234" w14:textId="41371087" w:rsid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>Festa de São João</w:t>
      </w:r>
      <w:r>
        <w:rPr>
          <w:bCs/>
          <w:color w:val="1D1D1B"/>
          <w:sz w:val="24"/>
        </w:rPr>
        <w:t xml:space="preserve"> Batista</w:t>
      </w:r>
      <w:r w:rsidRPr="00021162">
        <w:rPr>
          <w:bCs/>
          <w:color w:val="1D1D1B"/>
          <w:sz w:val="24"/>
        </w:rPr>
        <w:t xml:space="preserve"> </w:t>
      </w:r>
      <w:r w:rsidR="00B15EB8">
        <w:rPr>
          <w:bCs/>
          <w:color w:val="1D1D1B"/>
          <w:sz w:val="24"/>
        </w:rPr>
        <w:t xml:space="preserve">- </w:t>
      </w:r>
      <w:r w:rsidRPr="00021162">
        <w:rPr>
          <w:bCs/>
          <w:color w:val="1D1D1B"/>
          <w:sz w:val="24"/>
        </w:rPr>
        <w:t>Piraputanga</w:t>
      </w:r>
      <w:r>
        <w:rPr>
          <w:bCs/>
          <w:color w:val="1D1D1B"/>
          <w:sz w:val="24"/>
        </w:rPr>
        <w:t>;</w:t>
      </w:r>
    </w:p>
    <w:p w14:paraId="172ADDA3" w14:textId="7274FC5E" w:rsidR="00B15EB8" w:rsidRDefault="00B15EB8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>
        <w:rPr>
          <w:bCs/>
          <w:color w:val="1D1D1B"/>
          <w:sz w:val="24"/>
        </w:rPr>
        <w:t>Festa de São Pedro - Cipolândia;</w:t>
      </w:r>
    </w:p>
    <w:p w14:paraId="0D02A760" w14:textId="52B89875" w:rsidR="00B15EB8" w:rsidRPr="00021162" w:rsidRDefault="00B15EB8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>
        <w:rPr>
          <w:bCs/>
          <w:color w:val="1D1D1B"/>
          <w:sz w:val="24"/>
        </w:rPr>
        <w:t>Arraiá da Furna dos Baianos;</w:t>
      </w:r>
    </w:p>
    <w:p w14:paraId="75A8EA02" w14:textId="78A5BC8A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>
        <w:rPr>
          <w:bCs/>
          <w:color w:val="1D1D1B"/>
          <w:sz w:val="24"/>
        </w:rPr>
        <w:t>EXPOAQUI;</w:t>
      </w:r>
    </w:p>
    <w:p w14:paraId="6C2635C0" w14:textId="093F0115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>Encontro de Relíquias</w:t>
      </w:r>
      <w:r>
        <w:rPr>
          <w:bCs/>
          <w:color w:val="1D1D1B"/>
          <w:sz w:val="24"/>
        </w:rPr>
        <w:t>;</w:t>
      </w:r>
    </w:p>
    <w:p w14:paraId="10E8FDAA" w14:textId="511946E3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>Paixão de Cristo</w:t>
      </w:r>
      <w:r>
        <w:rPr>
          <w:bCs/>
          <w:color w:val="1D1D1B"/>
          <w:sz w:val="24"/>
        </w:rPr>
        <w:t>;</w:t>
      </w:r>
    </w:p>
    <w:p w14:paraId="5558206C" w14:textId="51C15E83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>Festa da Sopa Paraguaia</w:t>
      </w:r>
      <w:r>
        <w:rPr>
          <w:bCs/>
          <w:color w:val="1D1D1B"/>
          <w:sz w:val="24"/>
        </w:rPr>
        <w:t>;</w:t>
      </w:r>
    </w:p>
    <w:p w14:paraId="30E0BBE2" w14:textId="02539E96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>Semana dos Povos Indígenas</w:t>
      </w:r>
      <w:r>
        <w:rPr>
          <w:bCs/>
          <w:color w:val="1D1D1B"/>
          <w:sz w:val="24"/>
        </w:rPr>
        <w:t>;</w:t>
      </w:r>
    </w:p>
    <w:p w14:paraId="38948F1D" w14:textId="7043820B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>Dia da Padroeira de Aquidauana</w:t>
      </w:r>
      <w:r>
        <w:rPr>
          <w:bCs/>
          <w:color w:val="1D1D1B"/>
          <w:sz w:val="24"/>
        </w:rPr>
        <w:t>;</w:t>
      </w:r>
    </w:p>
    <w:p w14:paraId="36432659" w14:textId="155C3DD5" w:rsid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>Comemoração do Aniversário da Cidade</w:t>
      </w:r>
      <w:r>
        <w:rPr>
          <w:bCs/>
          <w:color w:val="1D1D1B"/>
          <w:sz w:val="24"/>
        </w:rPr>
        <w:t>;</w:t>
      </w:r>
    </w:p>
    <w:p w14:paraId="0EBCD45F" w14:textId="171009CB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>
        <w:rPr>
          <w:bCs/>
          <w:color w:val="1D1D1B"/>
          <w:sz w:val="24"/>
        </w:rPr>
        <w:t xml:space="preserve">Natal </w:t>
      </w:r>
      <w:r w:rsidR="00B15EB8">
        <w:rPr>
          <w:bCs/>
          <w:color w:val="1D1D1B"/>
          <w:sz w:val="24"/>
        </w:rPr>
        <w:t>da Esperança</w:t>
      </w:r>
      <w:r>
        <w:rPr>
          <w:bCs/>
          <w:color w:val="1D1D1B"/>
          <w:sz w:val="24"/>
        </w:rPr>
        <w:t>.</w:t>
      </w:r>
    </w:p>
    <w:p w14:paraId="3190980F" w14:textId="77777777" w:rsidR="000E5CA2" w:rsidRPr="00C357B5" w:rsidRDefault="000E5CA2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</w:p>
    <w:p w14:paraId="320D7348" w14:textId="24B4A7CE" w:rsidR="007D2B71" w:rsidRPr="00C357B5" w:rsidRDefault="007D2B71" w:rsidP="00C357B5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4" w:name="_Toc170212392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Potencialidades</w:t>
      </w:r>
      <w:bookmarkEnd w:id="24"/>
    </w:p>
    <w:p w14:paraId="3287EAD9" w14:textId="77777777" w:rsidR="005E7237" w:rsidRPr="00C357B5" w:rsidRDefault="005E7237" w:rsidP="00C357B5">
      <w:pPr>
        <w:pStyle w:val="Sumrio3"/>
        <w:tabs>
          <w:tab w:val="right" w:pos="8689"/>
        </w:tabs>
        <w:spacing w:before="0" w:line="360" w:lineRule="auto"/>
        <w:ind w:left="1261"/>
        <w:jc w:val="both"/>
        <w:rPr>
          <w:color w:val="1D1D1B"/>
          <w:sz w:val="24"/>
          <w:szCs w:val="24"/>
        </w:rPr>
      </w:pPr>
    </w:p>
    <w:p w14:paraId="122F0724" w14:textId="77777777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>Fundo de Cultura: O município possui um fundo dedicado à cultura.</w:t>
      </w:r>
    </w:p>
    <w:p w14:paraId="3131A5E1" w14:textId="77777777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>Secretaria Municipal de Cultura e Turismo: A secretaria está ativa e conta com servidores designados.</w:t>
      </w:r>
    </w:p>
    <w:p w14:paraId="58B56C3F" w14:textId="77777777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>Museu de Artes Pantaneira: O município abriga um museu dedicado à arte pantaneira.</w:t>
      </w:r>
    </w:p>
    <w:p w14:paraId="43069FFA" w14:textId="77777777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>Casa do Artesão: Existe um espaço para artesãos, com funcionário remunerado pela prefeitura.</w:t>
      </w:r>
    </w:p>
    <w:p w14:paraId="703413A8" w14:textId="14B13B47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 xml:space="preserve">Patrimônio Natural: A região faz </w:t>
      </w:r>
      <w:r>
        <w:rPr>
          <w:bCs/>
          <w:color w:val="1D1D1B"/>
          <w:sz w:val="24"/>
        </w:rPr>
        <w:t>integra dois Biomas,</w:t>
      </w:r>
      <w:r w:rsidRPr="00021162">
        <w:rPr>
          <w:bCs/>
          <w:color w:val="1D1D1B"/>
          <w:sz w:val="24"/>
        </w:rPr>
        <w:t xml:space="preserve"> o Pantanal</w:t>
      </w:r>
      <w:r>
        <w:rPr>
          <w:bCs/>
          <w:color w:val="1D1D1B"/>
          <w:sz w:val="24"/>
        </w:rPr>
        <w:t xml:space="preserve"> e o Cerrado</w:t>
      </w:r>
      <w:r w:rsidRPr="00021162">
        <w:rPr>
          <w:bCs/>
          <w:color w:val="1D1D1B"/>
          <w:sz w:val="24"/>
        </w:rPr>
        <w:t xml:space="preserve">, o </w:t>
      </w:r>
      <w:r w:rsidRPr="00021162">
        <w:rPr>
          <w:bCs/>
          <w:color w:val="1D1D1B"/>
          <w:sz w:val="24"/>
        </w:rPr>
        <w:lastRenderedPageBreak/>
        <w:t>que confere um rico patrimônio natural.</w:t>
      </w:r>
    </w:p>
    <w:p w14:paraId="18E30C12" w14:textId="08319ACD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>Diversidade Étnica: O município abriga diversas manifestações culturais, incluindo aldeias indígenas, quilombo dos baianos, indígenas em contexto urbano</w:t>
      </w:r>
      <w:r>
        <w:rPr>
          <w:bCs/>
          <w:color w:val="1D1D1B"/>
          <w:sz w:val="24"/>
        </w:rPr>
        <w:t>,</w:t>
      </w:r>
      <w:r w:rsidRPr="00021162">
        <w:rPr>
          <w:bCs/>
          <w:color w:val="1D1D1B"/>
          <w:sz w:val="24"/>
        </w:rPr>
        <w:t xml:space="preserve"> comunidades ribeirinhas</w:t>
      </w:r>
      <w:r>
        <w:rPr>
          <w:bCs/>
          <w:color w:val="1D1D1B"/>
          <w:sz w:val="24"/>
        </w:rPr>
        <w:t xml:space="preserve"> e influência de povos da fronteira</w:t>
      </w:r>
      <w:r w:rsidRPr="00021162">
        <w:rPr>
          <w:bCs/>
          <w:color w:val="1D1D1B"/>
          <w:sz w:val="24"/>
        </w:rPr>
        <w:t>.</w:t>
      </w:r>
    </w:p>
    <w:p w14:paraId="5952C1B7" w14:textId="77777777" w:rsidR="00021162" w:rsidRPr="00021162" w:rsidRDefault="00021162" w:rsidP="00021162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021162">
        <w:rPr>
          <w:bCs/>
          <w:color w:val="1D1D1B"/>
          <w:sz w:val="24"/>
        </w:rPr>
        <w:t>Engajamento Comunitário: A comunidade está fortemente envolvida no desenvolvimento de atividades culturais.</w:t>
      </w:r>
    </w:p>
    <w:p w14:paraId="524542A4" w14:textId="77777777" w:rsidR="007D2B71" w:rsidRPr="00C357B5" w:rsidRDefault="007D2B71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7F1518FF" w14:textId="419643FB" w:rsidR="007D2B71" w:rsidRPr="00C357B5" w:rsidRDefault="007D2B71" w:rsidP="00C357B5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5" w:name="_Toc170212393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t>Obstáculos</w:t>
      </w:r>
      <w:bookmarkEnd w:id="25"/>
    </w:p>
    <w:p w14:paraId="5DF483CA" w14:textId="77777777" w:rsidR="005E7237" w:rsidRPr="00C357B5" w:rsidRDefault="005E7237" w:rsidP="00C357B5">
      <w:pPr>
        <w:pStyle w:val="Sumrio3"/>
        <w:tabs>
          <w:tab w:val="right" w:pos="8689"/>
        </w:tabs>
        <w:spacing w:before="0" w:line="360" w:lineRule="auto"/>
        <w:ind w:left="1261"/>
        <w:jc w:val="both"/>
        <w:rPr>
          <w:color w:val="1D1D1B"/>
          <w:sz w:val="24"/>
          <w:szCs w:val="24"/>
        </w:rPr>
      </w:pPr>
    </w:p>
    <w:p w14:paraId="109017CA" w14:textId="71C013CE" w:rsidR="004E3AA5" w:rsidRPr="004E3AA5" w:rsidRDefault="004E3AA5" w:rsidP="004E3AA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4E3AA5">
        <w:rPr>
          <w:bCs/>
          <w:color w:val="1D1D1B"/>
          <w:sz w:val="24"/>
        </w:rPr>
        <w:t>Infraestrutura Insuficiente: A falta de espaços adequados, como salas de teatro e centros culturais, dificulta a realização de atividades artísticas e eventos culturais.</w:t>
      </w:r>
    </w:p>
    <w:p w14:paraId="68887021" w14:textId="4E24F4E1" w:rsidR="004E3AA5" w:rsidRPr="004E3AA5" w:rsidRDefault="004E3AA5" w:rsidP="004E3AA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4E3AA5">
        <w:rPr>
          <w:bCs/>
          <w:color w:val="1D1D1B"/>
          <w:sz w:val="24"/>
        </w:rPr>
        <w:t>Legislação Carente: A ausência de legislação específica para a preservação e possível tombamento de patrimônios materiais e imateriais limita a proteção do legado cultural da cidade.</w:t>
      </w:r>
    </w:p>
    <w:p w14:paraId="787A78CB" w14:textId="04BF3E41" w:rsidR="004E3AA5" w:rsidRPr="004E3AA5" w:rsidRDefault="004E3AA5" w:rsidP="004E3AA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4E3AA5">
        <w:rPr>
          <w:bCs/>
          <w:color w:val="1D1D1B"/>
          <w:sz w:val="24"/>
        </w:rPr>
        <w:t>Investimento em Capacitação: A escassez de investimentos em cursos e capacitações na área cultural prejudica o desenvolvimento de artistas e profissionais do setor.</w:t>
      </w:r>
    </w:p>
    <w:p w14:paraId="4C4E6D9E" w14:textId="46B78F88" w:rsidR="004E3AA5" w:rsidRPr="00713BCC" w:rsidRDefault="004E3AA5" w:rsidP="004E3AA5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713BCC">
        <w:rPr>
          <w:bCs/>
          <w:color w:val="1D1D1B"/>
          <w:sz w:val="24"/>
        </w:rPr>
        <w:t>Orçamento Limitado para Editais:</w:t>
      </w:r>
      <w:r w:rsidR="00713BCC" w:rsidRPr="00713BCC">
        <w:rPr>
          <w:bCs/>
          <w:color w:val="1D1D1B"/>
          <w:sz w:val="24"/>
        </w:rPr>
        <w:t xml:space="preserve"> </w:t>
      </w:r>
      <w:r w:rsidRPr="00713BCC">
        <w:rPr>
          <w:bCs/>
          <w:color w:val="1D1D1B"/>
          <w:sz w:val="24"/>
        </w:rPr>
        <w:t>A falta de recursos destinados a editais culturais dificulta o financiamento de projetos e iniciativas artísticas.</w:t>
      </w:r>
    </w:p>
    <w:p w14:paraId="53FC61A2" w14:textId="77777777" w:rsidR="00E16702" w:rsidRDefault="00E16702" w:rsidP="00E16702">
      <w:pPr>
        <w:spacing w:line="36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14:paraId="5968B123" w14:textId="46EED8B5" w:rsidR="00E349F5" w:rsidRPr="00C357B5" w:rsidRDefault="003C22A6" w:rsidP="00B15EB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sz w:val="24"/>
          <w:szCs w:val="24"/>
        </w:rPr>
        <w:t>METAS E AÇÕES E RESULTADOS</w:t>
      </w:r>
    </w:p>
    <w:p w14:paraId="2060815B" w14:textId="77777777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314F3A47" w14:textId="77777777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META 1: Ampliar a utilidade dos espaços públicos de interesse cultural - 2027</w:t>
      </w:r>
    </w:p>
    <w:p w14:paraId="477B94CD" w14:textId="77777777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1.1 -</w:t>
      </w:r>
      <w:r w:rsidRPr="00C357B5">
        <w:rPr>
          <w:color w:val="1D1D1B"/>
          <w:sz w:val="24"/>
          <w:szCs w:val="24"/>
        </w:rPr>
        <w:t xml:space="preserve"> Criar, revitalizar e manter o paisagismo dos espaços;</w:t>
      </w:r>
    </w:p>
    <w:p w14:paraId="6B086299" w14:textId="77777777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1.2</w:t>
      </w:r>
      <w:r w:rsidRPr="00C357B5">
        <w:rPr>
          <w:color w:val="1D1D1B"/>
          <w:sz w:val="24"/>
          <w:szCs w:val="24"/>
        </w:rPr>
        <w:t xml:space="preserve"> - Instalar lixeiras de coleta seletiva, buscando a sustentabilidade;</w:t>
      </w:r>
    </w:p>
    <w:p w14:paraId="3BBB7787" w14:textId="77777777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1.3</w:t>
      </w:r>
      <w:r w:rsidRPr="00C357B5">
        <w:rPr>
          <w:color w:val="1D1D1B"/>
          <w:sz w:val="24"/>
          <w:szCs w:val="24"/>
        </w:rPr>
        <w:t xml:space="preserve"> - Instalar placas de sinalização cultural nos pontos e atrativos culturais.</w:t>
      </w:r>
    </w:p>
    <w:p w14:paraId="21E537E8" w14:textId="3C90AB0F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</w:t>
      </w:r>
      <w:r w:rsidRPr="00C357B5">
        <w:rPr>
          <w:color w:val="1D1D1B"/>
          <w:sz w:val="24"/>
          <w:szCs w:val="24"/>
        </w:rPr>
        <w:t xml:space="preserve">: Espaços Públicos com utilidades ampliadas </w:t>
      </w:r>
    </w:p>
    <w:p w14:paraId="14FF3DE9" w14:textId="77777777" w:rsidR="00F32F21" w:rsidRPr="00C357B5" w:rsidRDefault="00F32F21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719E8C28" w14:textId="77777777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META 2: Explorar espaços para artes de rua - 2026</w:t>
      </w:r>
    </w:p>
    <w:p w14:paraId="6A73C24E" w14:textId="0870B3D4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2.1</w:t>
      </w:r>
      <w:r w:rsidR="005E7237" w:rsidRPr="00C357B5">
        <w:rPr>
          <w:b/>
          <w:bCs/>
          <w:color w:val="1D1D1B"/>
          <w:sz w:val="24"/>
          <w:szCs w:val="24"/>
        </w:rPr>
        <w:t xml:space="preserve"> </w:t>
      </w:r>
      <w:r w:rsidRPr="00C357B5">
        <w:rPr>
          <w:color w:val="1D1D1B"/>
          <w:sz w:val="24"/>
          <w:szCs w:val="24"/>
        </w:rPr>
        <w:t>- Identificar espaços públicos que possam ser usados como murais artísticos;</w:t>
      </w:r>
    </w:p>
    <w:p w14:paraId="75F21A33" w14:textId="66AF7E84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2.</w:t>
      </w:r>
      <w:r w:rsidR="005E7237" w:rsidRPr="00C357B5">
        <w:rPr>
          <w:b/>
          <w:bCs/>
          <w:color w:val="1D1D1B"/>
          <w:sz w:val="24"/>
          <w:szCs w:val="24"/>
        </w:rPr>
        <w:t xml:space="preserve"> </w:t>
      </w:r>
      <w:r w:rsidRPr="00C357B5">
        <w:rPr>
          <w:b/>
          <w:bCs/>
          <w:color w:val="1D1D1B"/>
          <w:sz w:val="24"/>
          <w:szCs w:val="24"/>
        </w:rPr>
        <w:t>2</w:t>
      </w:r>
      <w:r w:rsidRPr="00C357B5">
        <w:rPr>
          <w:color w:val="1D1D1B"/>
          <w:sz w:val="24"/>
          <w:szCs w:val="24"/>
        </w:rPr>
        <w:t>- Promover encontros de grupos de arte e esportes de rua.</w:t>
      </w:r>
    </w:p>
    <w:p w14:paraId="63E41DFF" w14:textId="1EF6D6DC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</w:t>
      </w:r>
      <w:r w:rsidRPr="00C357B5">
        <w:rPr>
          <w:color w:val="1D1D1B"/>
          <w:sz w:val="24"/>
          <w:szCs w:val="24"/>
        </w:rPr>
        <w:t>: Espaços explorados pela arte de rua.</w:t>
      </w:r>
    </w:p>
    <w:p w14:paraId="7E9D66C6" w14:textId="77777777" w:rsidR="00F32F21" w:rsidRPr="00C357B5" w:rsidRDefault="00F32F21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415FA910" w14:textId="77777777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META 3: Construir e revitalizar espaços de convivência - 2034</w:t>
      </w:r>
    </w:p>
    <w:p w14:paraId="0DE59419" w14:textId="797AE94F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3.1</w:t>
      </w:r>
      <w:r w:rsidRPr="00C357B5">
        <w:rPr>
          <w:color w:val="1D1D1B"/>
          <w:sz w:val="24"/>
          <w:szCs w:val="24"/>
        </w:rPr>
        <w:t xml:space="preserve"> - Construir banheiros públicos na região da avenida Dr. Sabino </w:t>
      </w:r>
      <w:r w:rsidR="00F32F21" w:rsidRPr="00C357B5">
        <w:rPr>
          <w:color w:val="1D1D1B"/>
          <w:sz w:val="24"/>
          <w:szCs w:val="24"/>
        </w:rPr>
        <w:t>do Patrocínio</w:t>
      </w:r>
      <w:r w:rsidRPr="00C357B5">
        <w:rPr>
          <w:color w:val="1D1D1B"/>
          <w:sz w:val="24"/>
          <w:szCs w:val="24"/>
        </w:rPr>
        <w:t>(</w:t>
      </w:r>
      <w:r w:rsidR="00F32F21" w:rsidRPr="00C357B5">
        <w:rPr>
          <w:color w:val="1D1D1B"/>
          <w:sz w:val="24"/>
          <w:szCs w:val="24"/>
        </w:rPr>
        <w:t>A</w:t>
      </w:r>
      <w:r w:rsidRPr="00C357B5">
        <w:rPr>
          <w:color w:val="1D1D1B"/>
          <w:sz w:val="24"/>
          <w:szCs w:val="24"/>
        </w:rPr>
        <w:t>v. Pantaneta);</w:t>
      </w:r>
    </w:p>
    <w:p w14:paraId="3B6F28EC" w14:textId="77777777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3.2 -</w:t>
      </w:r>
      <w:r w:rsidRPr="00C357B5">
        <w:rPr>
          <w:color w:val="1D1D1B"/>
          <w:sz w:val="24"/>
          <w:szCs w:val="24"/>
        </w:rPr>
        <w:t xml:space="preserve"> Instalar bancos nos espaços públicos;</w:t>
      </w:r>
    </w:p>
    <w:p w14:paraId="3281B529" w14:textId="18234E64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3.3</w:t>
      </w:r>
      <w:r w:rsidRPr="00C357B5">
        <w:rPr>
          <w:color w:val="1D1D1B"/>
          <w:sz w:val="24"/>
          <w:szCs w:val="24"/>
        </w:rPr>
        <w:t xml:space="preserve"> - Elaborar e executar projeto de cobertura, iluminação e sonorização permanentes na concha acústica “Curioso e Barqueirinho”</w:t>
      </w:r>
      <w:r w:rsidR="00F32F21" w:rsidRPr="00C357B5">
        <w:rPr>
          <w:color w:val="1D1D1B"/>
          <w:sz w:val="24"/>
          <w:szCs w:val="24"/>
        </w:rPr>
        <w:t>;</w:t>
      </w:r>
    </w:p>
    <w:p w14:paraId="350FAE0D" w14:textId="0FD6A7E1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3.4</w:t>
      </w:r>
      <w:r w:rsidRPr="00C357B5">
        <w:rPr>
          <w:color w:val="1D1D1B"/>
          <w:sz w:val="24"/>
          <w:szCs w:val="24"/>
        </w:rPr>
        <w:t xml:space="preserve"> - Construir </w:t>
      </w:r>
      <w:r w:rsidR="00F32F21" w:rsidRPr="00C357B5">
        <w:rPr>
          <w:color w:val="1D1D1B"/>
          <w:sz w:val="24"/>
          <w:szCs w:val="24"/>
        </w:rPr>
        <w:t>R</w:t>
      </w:r>
      <w:r w:rsidRPr="00C357B5">
        <w:rPr>
          <w:color w:val="1D1D1B"/>
          <w:sz w:val="24"/>
          <w:szCs w:val="24"/>
        </w:rPr>
        <w:t xml:space="preserve">ua </w:t>
      </w:r>
      <w:r w:rsidR="00F32F21" w:rsidRPr="00C357B5">
        <w:rPr>
          <w:color w:val="1D1D1B"/>
          <w:sz w:val="24"/>
          <w:szCs w:val="24"/>
        </w:rPr>
        <w:t>C</w:t>
      </w:r>
      <w:r w:rsidRPr="00C357B5">
        <w:rPr>
          <w:color w:val="1D1D1B"/>
          <w:sz w:val="24"/>
          <w:szCs w:val="24"/>
        </w:rPr>
        <w:t>oberta na rua Bichara Salamene em frente a estação ferroviária</w:t>
      </w:r>
      <w:r w:rsidR="00F32F21" w:rsidRPr="00C357B5">
        <w:rPr>
          <w:color w:val="1D1D1B"/>
          <w:sz w:val="24"/>
          <w:szCs w:val="24"/>
        </w:rPr>
        <w:t>.</w:t>
      </w:r>
    </w:p>
    <w:p w14:paraId="3594FF7E" w14:textId="777CA440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Resultado:</w:t>
      </w:r>
      <w:r w:rsidRPr="00C357B5">
        <w:rPr>
          <w:color w:val="1D1D1B"/>
          <w:sz w:val="24"/>
          <w:szCs w:val="24"/>
        </w:rPr>
        <w:t xml:space="preserve"> Espaços de convivência construídos e revitalizados </w:t>
      </w:r>
    </w:p>
    <w:p w14:paraId="03B621DE" w14:textId="77777777" w:rsidR="00F32F21" w:rsidRPr="00C357B5" w:rsidRDefault="00F32F21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301A454A" w14:textId="7B65968F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META 4: Implantar um </w:t>
      </w:r>
      <w:r w:rsidR="00F32F21" w:rsidRPr="00C357B5">
        <w:rPr>
          <w:b/>
          <w:bCs/>
          <w:color w:val="1D1D1B"/>
          <w:sz w:val="24"/>
          <w:szCs w:val="24"/>
        </w:rPr>
        <w:t>C</w:t>
      </w:r>
      <w:r w:rsidRPr="00C357B5">
        <w:rPr>
          <w:b/>
          <w:bCs/>
          <w:color w:val="1D1D1B"/>
          <w:sz w:val="24"/>
          <w:szCs w:val="24"/>
        </w:rPr>
        <w:t xml:space="preserve">entro </w:t>
      </w:r>
      <w:r w:rsidR="00F32F21" w:rsidRPr="00C357B5">
        <w:rPr>
          <w:b/>
          <w:bCs/>
          <w:color w:val="1D1D1B"/>
          <w:sz w:val="24"/>
          <w:szCs w:val="24"/>
        </w:rPr>
        <w:t>C</w:t>
      </w:r>
      <w:r w:rsidRPr="00C357B5">
        <w:rPr>
          <w:b/>
          <w:bCs/>
          <w:color w:val="1D1D1B"/>
          <w:sz w:val="24"/>
          <w:szCs w:val="24"/>
        </w:rPr>
        <w:t>ultural na</w:t>
      </w:r>
      <w:r w:rsidR="003703D6" w:rsidRPr="00C357B5">
        <w:rPr>
          <w:b/>
          <w:bCs/>
          <w:color w:val="1D1D1B"/>
          <w:sz w:val="24"/>
          <w:szCs w:val="24"/>
        </w:rPr>
        <w:t xml:space="preserve"> cidade e se poss</w:t>
      </w:r>
      <w:r w:rsidR="00F32F21" w:rsidRPr="00C357B5">
        <w:rPr>
          <w:b/>
          <w:bCs/>
          <w:color w:val="1D1D1B"/>
          <w:sz w:val="24"/>
          <w:szCs w:val="24"/>
        </w:rPr>
        <w:t>í</w:t>
      </w:r>
      <w:r w:rsidR="003703D6" w:rsidRPr="00C357B5">
        <w:rPr>
          <w:b/>
          <w:bCs/>
          <w:color w:val="1D1D1B"/>
          <w:sz w:val="24"/>
          <w:szCs w:val="24"/>
        </w:rPr>
        <w:t>vel na</w:t>
      </w:r>
      <w:r w:rsidRPr="00C357B5">
        <w:rPr>
          <w:b/>
          <w:bCs/>
          <w:color w:val="1D1D1B"/>
          <w:sz w:val="24"/>
          <w:szCs w:val="24"/>
        </w:rPr>
        <w:t xml:space="preserve"> Escola Estadual Antônio Corr</w:t>
      </w:r>
      <w:r w:rsidR="00F32F21" w:rsidRPr="00C357B5">
        <w:rPr>
          <w:b/>
          <w:bCs/>
          <w:color w:val="1D1D1B"/>
          <w:sz w:val="24"/>
          <w:szCs w:val="24"/>
        </w:rPr>
        <w:t>ê</w:t>
      </w:r>
      <w:r w:rsidRPr="00C357B5">
        <w:rPr>
          <w:b/>
          <w:bCs/>
          <w:color w:val="1D1D1B"/>
          <w:sz w:val="24"/>
          <w:szCs w:val="24"/>
        </w:rPr>
        <w:t xml:space="preserve">a (Escola Modelo) e transformar em </w:t>
      </w:r>
      <w:r w:rsidR="00F32F21" w:rsidRPr="00C357B5">
        <w:rPr>
          <w:b/>
          <w:bCs/>
          <w:color w:val="1D1D1B"/>
          <w:sz w:val="24"/>
          <w:szCs w:val="24"/>
        </w:rPr>
        <w:t>C</w:t>
      </w:r>
      <w:r w:rsidRPr="00C357B5">
        <w:rPr>
          <w:b/>
          <w:bCs/>
          <w:color w:val="1D1D1B"/>
          <w:sz w:val="24"/>
          <w:szCs w:val="24"/>
        </w:rPr>
        <w:t xml:space="preserve">asa da </w:t>
      </w:r>
      <w:r w:rsidR="00F32F21" w:rsidRPr="00C357B5">
        <w:rPr>
          <w:b/>
          <w:bCs/>
          <w:color w:val="1D1D1B"/>
          <w:sz w:val="24"/>
          <w:szCs w:val="24"/>
        </w:rPr>
        <w:t>C</w:t>
      </w:r>
      <w:r w:rsidRPr="00C357B5">
        <w:rPr>
          <w:b/>
          <w:bCs/>
          <w:color w:val="1D1D1B"/>
          <w:sz w:val="24"/>
          <w:szCs w:val="24"/>
        </w:rPr>
        <w:t>ultura – 2029</w:t>
      </w:r>
    </w:p>
    <w:p w14:paraId="7AE0EA6A" w14:textId="77777777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4.1</w:t>
      </w:r>
      <w:r w:rsidRPr="00C357B5">
        <w:rPr>
          <w:color w:val="1D1D1B"/>
          <w:sz w:val="24"/>
          <w:szCs w:val="24"/>
        </w:rPr>
        <w:t xml:space="preserve"> - Prever no plano plurianual - 2028;</w:t>
      </w:r>
    </w:p>
    <w:p w14:paraId="218DF01A" w14:textId="5C8F46C3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4.2</w:t>
      </w:r>
      <w:r w:rsidRPr="00C357B5">
        <w:rPr>
          <w:color w:val="1D1D1B"/>
          <w:sz w:val="24"/>
          <w:szCs w:val="24"/>
        </w:rPr>
        <w:t xml:space="preserve"> - Legalizar o uso do prédio da Escola Estadual Antônio Corr</w:t>
      </w:r>
      <w:r w:rsidR="00F32F21" w:rsidRPr="00C357B5">
        <w:rPr>
          <w:color w:val="1D1D1B"/>
          <w:sz w:val="24"/>
          <w:szCs w:val="24"/>
        </w:rPr>
        <w:t>ê</w:t>
      </w:r>
      <w:r w:rsidRPr="00C357B5">
        <w:rPr>
          <w:color w:val="1D1D1B"/>
          <w:sz w:val="24"/>
          <w:szCs w:val="24"/>
        </w:rPr>
        <w:t>a (Escola Modelo) pelo poder municipal;</w:t>
      </w:r>
    </w:p>
    <w:p w14:paraId="5D40D834" w14:textId="77777777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4.3</w:t>
      </w:r>
      <w:r w:rsidRPr="00C357B5">
        <w:rPr>
          <w:color w:val="1D1D1B"/>
          <w:sz w:val="24"/>
          <w:szCs w:val="24"/>
        </w:rPr>
        <w:t xml:space="preserve"> - Executar projeto de engenharia e arquitetura – 2029;</w:t>
      </w:r>
    </w:p>
    <w:p w14:paraId="1BB33D07" w14:textId="78B6AA0D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4.4</w:t>
      </w:r>
      <w:r w:rsidRPr="00C357B5">
        <w:rPr>
          <w:color w:val="1D1D1B"/>
          <w:sz w:val="24"/>
          <w:szCs w:val="24"/>
        </w:rPr>
        <w:t xml:space="preserve"> - Restaurar a Escola Estadual Antônio Corr</w:t>
      </w:r>
      <w:r w:rsidR="00F32F21" w:rsidRPr="00C357B5">
        <w:rPr>
          <w:color w:val="1D1D1B"/>
          <w:sz w:val="24"/>
          <w:szCs w:val="24"/>
        </w:rPr>
        <w:t>ê</w:t>
      </w:r>
      <w:r w:rsidRPr="00C357B5">
        <w:rPr>
          <w:color w:val="1D1D1B"/>
          <w:sz w:val="24"/>
          <w:szCs w:val="24"/>
        </w:rPr>
        <w:t>a (Escola Modelo) como Casa da Cultura Antônio Corr</w:t>
      </w:r>
      <w:r w:rsidR="00F32F21" w:rsidRPr="00C357B5">
        <w:rPr>
          <w:color w:val="1D1D1B"/>
          <w:sz w:val="24"/>
          <w:szCs w:val="24"/>
        </w:rPr>
        <w:t>ê</w:t>
      </w:r>
      <w:r w:rsidRPr="00C357B5">
        <w:rPr>
          <w:color w:val="1D1D1B"/>
          <w:sz w:val="24"/>
          <w:szCs w:val="24"/>
        </w:rPr>
        <w:t>a;</w:t>
      </w:r>
    </w:p>
    <w:p w14:paraId="4638EBDE" w14:textId="77777777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4.5</w:t>
      </w:r>
      <w:r w:rsidRPr="00C357B5">
        <w:rPr>
          <w:color w:val="1D1D1B"/>
          <w:sz w:val="24"/>
          <w:szCs w:val="24"/>
        </w:rPr>
        <w:t xml:space="preserve"> - Construir na quadra de esporte um auditório contemplando neste espaço uma caixa cênica com palco, coxias, camarins, linóleo, acústico, sistema de sonorização, iluminação, cortinas e tablados.</w:t>
      </w:r>
    </w:p>
    <w:p w14:paraId="10BD7194" w14:textId="1E8C2FE3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4.6</w:t>
      </w:r>
      <w:r w:rsidRPr="00C357B5">
        <w:rPr>
          <w:color w:val="1D1D1B"/>
          <w:sz w:val="24"/>
          <w:szCs w:val="24"/>
        </w:rPr>
        <w:t xml:space="preserve"> - Destinar salas espec</w:t>
      </w:r>
      <w:r w:rsidR="00F32F21" w:rsidRPr="00C357B5">
        <w:rPr>
          <w:color w:val="1D1D1B"/>
          <w:sz w:val="24"/>
          <w:szCs w:val="24"/>
        </w:rPr>
        <w:t>í</w:t>
      </w:r>
      <w:r w:rsidRPr="00C357B5">
        <w:rPr>
          <w:color w:val="1D1D1B"/>
          <w:sz w:val="24"/>
          <w:szCs w:val="24"/>
        </w:rPr>
        <w:t xml:space="preserve">ficas para: </w:t>
      </w:r>
    </w:p>
    <w:p w14:paraId="4EBAEAA5" w14:textId="5F313D19" w:rsidR="00E349F5" w:rsidRPr="00B15EB8" w:rsidRDefault="00E349F5" w:rsidP="00B15EB8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B15EB8">
        <w:rPr>
          <w:bCs/>
          <w:color w:val="1D1D1B"/>
          <w:sz w:val="24"/>
        </w:rPr>
        <w:t>Teatro, dança e arte circense com espelhos, barras, tablado, linóleo, som integrado e climatização.;</w:t>
      </w:r>
    </w:p>
    <w:p w14:paraId="73C89866" w14:textId="7F01D6E6" w:rsidR="00E349F5" w:rsidRPr="00B15EB8" w:rsidRDefault="00E349F5" w:rsidP="00B15EB8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B15EB8">
        <w:rPr>
          <w:bCs/>
          <w:color w:val="1D1D1B"/>
          <w:sz w:val="24"/>
        </w:rPr>
        <w:tab/>
        <w:t>Artes plásticas e digitais: balcões, pias adequadas, mesas, cavaletes para pintura, cadeiras, computadores, impressora, material de projeção, sistema de sonorização, painéis, lousa de vidro, mesa de arte digital, iluminação e climatização adequada;</w:t>
      </w:r>
    </w:p>
    <w:p w14:paraId="718B86CD" w14:textId="049E2833" w:rsidR="00E349F5" w:rsidRPr="00B15EB8" w:rsidRDefault="00E349F5" w:rsidP="00B15EB8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B15EB8">
        <w:rPr>
          <w:bCs/>
          <w:color w:val="1D1D1B"/>
          <w:sz w:val="24"/>
        </w:rPr>
        <w:tab/>
        <w:t>Sala de música: com acústica adequada, lousa de vidro, um tablado permanente, instrumentos musicais, mesas e cadeiras didáticas e sistema de sonorização, iluminação e climatização adequada.</w:t>
      </w:r>
    </w:p>
    <w:p w14:paraId="15663F8D" w14:textId="77777777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4.7</w:t>
      </w:r>
      <w:r w:rsidRPr="00C357B5">
        <w:rPr>
          <w:color w:val="1D1D1B"/>
          <w:sz w:val="24"/>
          <w:szCs w:val="24"/>
        </w:rPr>
        <w:t xml:space="preserve"> - Implantar aulas/cursos das mais diversas linguagens artísticas para todas as </w:t>
      </w:r>
      <w:r w:rsidRPr="00C357B5">
        <w:rPr>
          <w:color w:val="1D1D1B"/>
          <w:sz w:val="24"/>
          <w:szCs w:val="24"/>
        </w:rPr>
        <w:lastRenderedPageBreak/>
        <w:t>faixas etárias, disseminando assim a cultura local e regional – 2026</w:t>
      </w:r>
    </w:p>
    <w:p w14:paraId="0EA0CAA9" w14:textId="77777777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4.8</w:t>
      </w:r>
      <w:r w:rsidRPr="00C357B5">
        <w:rPr>
          <w:color w:val="1D1D1B"/>
          <w:sz w:val="24"/>
          <w:szCs w:val="24"/>
        </w:rPr>
        <w:t xml:space="preserve"> - Implantar uma cia municipal de dança.</w:t>
      </w:r>
    </w:p>
    <w:p w14:paraId="498B5EFB" w14:textId="7825598E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 xml:space="preserve">Resultados: Casa de cultura </w:t>
      </w:r>
      <w:r w:rsidR="007714DA" w:rsidRPr="00C357B5">
        <w:rPr>
          <w:color w:val="1D1D1B"/>
          <w:sz w:val="24"/>
          <w:szCs w:val="24"/>
        </w:rPr>
        <w:t>constru</w:t>
      </w:r>
      <w:r w:rsidR="00F32F21" w:rsidRPr="00C357B5">
        <w:rPr>
          <w:color w:val="1D1D1B"/>
          <w:sz w:val="24"/>
          <w:szCs w:val="24"/>
        </w:rPr>
        <w:t>í</w:t>
      </w:r>
      <w:r w:rsidR="007714DA" w:rsidRPr="00C357B5">
        <w:rPr>
          <w:color w:val="1D1D1B"/>
          <w:sz w:val="24"/>
          <w:szCs w:val="24"/>
        </w:rPr>
        <w:t xml:space="preserve">da e </w:t>
      </w:r>
      <w:r w:rsidRPr="00C357B5">
        <w:rPr>
          <w:color w:val="1D1D1B"/>
          <w:sz w:val="24"/>
          <w:szCs w:val="24"/>
        </w:rPr>
        <w:t>implantada.</w:t>
      </w:r>
    </w:p>
    <w:p w14:paraId="4A4B3CD1" w14:textId="77777777" w:rsidR="00F32F21" w:rsidRPr="00C357B5" w:rsidRDefault="00F32F21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02C795C2" w14:textId="32262614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META 5: </w:t>
      </w:r>
      <w:r w:rsidR="00A42A50">
        <w:rPr>
          <w:b/>
          <w:bCs/>
          <w:color w:val="1D1D1B"/>
          <w:sz w:val="24"/>
          <w:szCs w:val="24"/>
        </w:rPr>
        <w:t xml:space="preserve">Tornar a </w:t>
      </w:r>
      <w:r w:rsidR="002B194B">
        <w:rPr>
          <w:b/>
          <w:bCs/>
          <w:color w:val="1D1D1B"/>
          <w:sz w:val="24"/>
          <w:szCs w:val="24"/>
        </w:rPr>
        <w:t>g</w:t>
      </w:r>
      <w:r w:rsidR="00A42A50">
        <w:rPr>
          <w:b/>
          <w:bCs/>
          <w:color w:val="1D1D1B"/>
          <w:sz w:val="24"/>
          <w:szCs w:val="24"/>
        </w:rPr>
        <w:t xml:space="preserve">estão dos recursos destinados ao </w:t>
      </w:r>
      <w:r w:rsidR="002B194B">
        <w:rPr>
          <w:b/>
          <w:bCs/>
          <w:color w:val="1D1D1B"/>
          <w:sz w:val="24"/>
          <w:szCs w:val="24"/>
        </w:rPr>
        <w:t>F</w:t>
      </w:r>
      <w:r w:rsidR="00A42A50">
        <w:rPr>
          <w:b/>
          <w:bCs/>
          <w:color w:val="1D1D1B"/>
          <w:sz w:val="24"/>
          <w:szCs w:val="24"/>
        </w:rPr>
        <w:t xml:space="preserve">undo de </w:t>
      </w:r>
      <w:r w:rsidR="002B194B">
        <w:rPr>
          <w:b/>
          <w:bCs/>
          <w:color w:val="1D1D1B"/>
          <w:sz w:val="24"/>
          <w:szCs w:val="24"/>
        </w:rPr>
        <w:t>C</w:t>
      </w:r>
      <w:r w:rsidR="00A42A50">
        <w:rPr>
          <w:b/>
          <w:bCs/>
          <w:color w:val="1D1D1B"/>
          <w:sz w:val="24"/>
          <w:szCs w:val="24"/>
        </w:rPr>
        <w:t>ultura compartilhad</w:t>
      </w:r>
      <w:r w:rsidR="002B194B">
        <w:rPr>
          <w:b/>
          <w:bCs/>
          <w:color w:val="1D1D1B"/>
          <w:sz w:val="24"/>
          <w:szCs w:val="24"/>
        </w:rPr>
        <w:t>a</w:t>
      </w:r>
      <w:r w:rsidR="00A42A50">
        <w:rPr>
          <w:b/>
          <w:bCs/>
          <w:color w:val="1D1D1B"/>
          <w:sz w:val="24"/>
          <w:szCs w:val="24"/>
        </w:rPr>
        <w:t xml:space="preserve"> com a SECTUR e o Conselho de Políticas Culturais</w:t>
      </w:r>
      <w:r w:rsidR="002B194B">
        <w:rPr>
          <w:b/>
          <w:bCs/>
          <w:color w:val="1D1D1B"/>
          <w:sz w:val="24"/>
          <w:szCs w:val="24"/>
        </w:rPr>
        <w:t xml:space="preserve"> -</w:t>
      </w:r>
      <w:r w:rsidR="00A42A50">
        <w:rPr>
          <w:b/>
          <w:bCs/>
          <w:color w:val="1D1D1B"/>
          <w:sz w:val="24"/>
          <w:szCs w:val="24"/>
        </w:rPr>
        <w:t xml:space="preserve"> 2028</w:t>
      </w:r>
    </w:p>
    <w:p w14:paraId="3DC8ED66" w14:textId="6A250099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5.1</w:t>
      </w:r>
      <w:r w:rsidRPr="00C357B5">
        <w:rPr>
          <w:color w:val="1D1D1B"/>
          <w:sz w:val="24"/>
          <w:szCs w:val="24"/>
        </w:rPr>
        <w:t xml:space="preserve"> - Ter acesso aos valores d</w:t>
      </w:r>
      <w:r w:rsidR="00A42A50">
        <w:rPr>
          <w:color w:val="1D1D1B"/>
          <w:sz w:val="24"/>
          <w:szCs w:val="24"/>
        </w:rPr>
        <w:t>o fundo</w:t>
      </w:r>
      <w:r w:rsidRPr="00C357B5">
        <w:rPr>
          <w:color w:val="1D1D1B"/>
          <w:sz w:val="24"/>
          <w:szCs w:val="24"/>
        </w:rPr>
        <w:t>;</w:t>
      </w:r>
    </w:p>
    <w:p w14:paraId="60482531" w14:textId="5DA5A675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5.2</w:t>
      </w:r>
      <w:r w:rsidRPr="00C357B5">
        <w:rPr>
          <w:color w:val="1D1D1B"/>
          <w:sz w:val="24"/>
          <w:szCs w:val="24"/>
        </w:rPr>
        <w:t xml:space="preserve"> </w:t>
      </w:r>
      <w:r w:rsidR="002B194B">
        <w:rPr>
          <w:color w:val="1D1D1B"/>
          <w:sz w:val="24"/>
          <w:szCs w:val="24"/>
        </w:rPr>
        <w:t>-</w:t>
      </w:r>
      <w:r w:rsidRPr="00C357B5">
        <w:rPr>
          <w:color w:val="1D1D1B"/>
          <w:sz w:val="24"/>
          <w:szCs w:val="24"/>
        </w:rPr>
        <w:t xml:space="preserve"> </w:t>
      </w:r>
      <w:r w:rsidR="002B194B">
        <w:rPr>
          <w:color w:val="1D1D1B"/>
          <w:sz w:val="24"/>
          <w:szCs w:val="24"/>
        </w:rPr>
        <w:t xml:space="preserve">Discutir acerca das </w:t>
      </w:r>
      <w:r w:rsidR="00D25E58">
        <w:rPr>
          <w:color w:val="1D1D1B"/>
          <w:sz w:val="24"/>
          <w:szCs w:val="24"/>
        </w:rPr>
        <w:t>decisões referentes as ações e eventos culturais no munic</w:t>
      </w:r>
      <w:r w:rsidR="002B194B">
        <w:rPr>
          <w:color w:val="1D1D1B"/>
          <w:sz w:val="24"/>
          <w:szCs w:val="24"/>
        </w:rPr>
        <w:t>í</w:t>
      </w:r>
      <w:r w:rsidR="00D25E58">
        <w:rPr>
          <w:color w:val="1D1D1B"/>
          <w:sz w:val="24"/>
          <w:szCs w:val="24"/>
        </w:rPr>
        <w:t xml:space="preserve">pio junto ao Conselho de Politicas Culturais e a SECTUR; </w:t>
      </w:r>
    </w:p>
    <w:p w14:paraId="4AC7B00D" w14:textId="24C88C15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5.3</w:t>
      </w:r>
      <w:r w:rsidRPr="00C357B5">
        <w:rPr>
          <w:color w:val="1D1D1B"/>
          <w:sz w:val="24"/>
          <w:szCs w:val="24"/>
        </w:rPr>
        <w:t xml:space="preserve"> </w:t>
      </w:r>
      <w:r w:rsidR="002B194B">
        <w:rPr>
          <w:color w:val="1D1D1B"/>
          <w:sz w:val="24"/>
          <w:szCs w:val="24"/>
        </w:rPr>
        <w:t>-</w:t>
      </w:r>
      <w:r w:rsidRPr="00C357B5">
        <w:rPr>
          <w:color w:val="1D1D1B"/>
          <w:sz w:val="24"/>
          <w:szCs w:val="24"/>
        </w:rPr>
        <w:t xml:space="preserve"> </w:t>
      </w:r>
      <w:r w:rsidR="00EF2EA9">
        <w:rPr>
          <w:color w:val="1D1D1B"/>
          <w:sz w:val="24"/>
          <w:szCs w:val="24"/>
        </w:rPr>
        <w:t xml:space="preserve">Que haja comunicação prévia das outras </w:t>
      </w:r>
      <w:r w:rsidR="002B194B">
        <w:rPr>
          <w:color w:val="1D1D1B"/>
          <w:sz w:val="24"/>
          <w:szCs w:val="24"/>
        </w:rPr>
        <w:t>s</w:t>
      </w:r>
      <w:r w:rsidR="00EF2EA9">
        <w:rPr>
          <w:color w:val="1D1D1B"/>
          <w:sz w:val="24"/>
          <w:szCs w:val="24"/>
        </w:rPr>
        <w:t>ecretarias municipais à SECTUR e ao Conselho de Políticas Culturais quando os eventos também envolver</w:t>
      </w:r>
      <w:r w:rsidR="002B194B">
        <w:rPr>
          <w:color w:val="1D1D1B"/>
          <w:sz w:val="24"/>
          <w:szCs w:val="24"/>
        </w:rPr>
        <w:t>em</w:t>
      </w:r>
      <w:r w:rsidR="00EF2EA9">
        <w:rPr>
          <w:color w:val="1D1D1B"/>
          <w:sz w:val="24"/>
          <w:szCs w:val="24"/>
        </w:rPr>
        <w:t xml:space="preserve"> assuntos culturais.</w:t>
      </w:r>
    </w:p>
    <w:p w14:paraId="6C2D85E8" w14:textId="0398373A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</w:t>
      </w:r>
      <w:r w:rsidRPr="00C357B5">
        <w:rPr>
          <w:color w:val="1D1D1B"/>
          <w:sz w:val="24"/>
          <w:szCs w:val="24"/>
        </w:rPr>
        <w:t>:</w:t>
      </w:r>
      <w:r w:rsidR="00613488" w:rsidRPr="00C357B5">
        <w:rPr>
          <w:color w:val="1D1D1B"/>
          <w:sz w:val="24"/>
          <w:szCs w:val="24"/>
        </w:rPr>
        <w:t xml:space="preserve"> </w:t>
      </w:r>
      <w:r w:rsidR="00B82FCC">
        <w:rPr>
          <w:color w:val="1D1D1B"/>
          <w:sz w:val="24"/>
          <w:szCs w:val="24"/>
        </w:rPr>
        <w:t>Gestão de decisões e de recursos sendo compartilhados.</w:t>
      </w:r>
    </w:p>
    <w:p w14:paraId="7A14A73D" w14:textId="77777777" w:rsidR="00613488" w:rsidRPr="00C357B5" w:rsidRDefault="00613488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29770A19" w14:textId="625F05DD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META </w:t>
      </w:r>
      <w:r w:rsidR="00B82FCC">
        <w:rPr>
          <w:b/>
          <w:bCs/>
          <w:color w:val="1D1D1B"/>
          <w:sz w:val="24"/>
          <w:szCs w:val="24"/>
        </w:rPr>
        <w:t>6</w:t>
      </w:r>
      <w:r w:rsidRPr="00C357B5">
        <w:rPr>
          <w:b/>
          <w:bCs/>
          <w:color w:val="1D1D1B"/>
          <w:sz w:val="24"/>
          <w:szCs w:val="24"/>
        </w:rPr>
        <w:t xml:space="preserve">: </w:t>
      </w:r>
      <w:r w:rsidR="000078D2">
        <w:rPr>
          <w:b/>
          <w:bCs/>
          <w:color w:val="1D1D1B"/>
          <w:sz w:val="24"/>
          <w:szCs w:val="24"/>
        </w:rPr>
        <w:t xml:space="preserve">Viabilizar a implantação de </w:t>
      </w:r>
      <w:r w:rsidRPr="00C357B5">
        <w:rPr>
          <w:b/>
          <w:bCs/>
          <w:color w:val="1D1D1B"/>
          <w:sz w:val="24"/>
          <w:szCs w:val="24"/>
        </w:rPr>
        <w:t xml:space="preserve">taxa sobre eventos </w:t>
      </w:r>
      <w:r w:rsidR="000078D2">
        <w:rPr>
          <w:b/>
          <w:bCs/>
          <w:color w:val="1D1D1B"/>
          <w:sz w:val="24"/>
          <w:szCs w:val="24"/>
        </w:rPr>
        <w:t xml:space="preserve">particulares </w:t>
      </w:r>
      <w:r w:rsidRPr="00C357B5">
        <w:rPr>
          <w:b/>
          <w:bCs/>
          <w:color w:val="1D1D1B"/>
          <w:sz w:val="24"/>
          <w:szCs w:val="24"/>
        </w:rPr>
        <w:t>realizados no município - 2025</w:t>
      </w:r>
    </w:p>
    <w:p w14:paraId="56CB3261" w14:textId="18E502D8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B82FCC">
        <w:rPr>
          <w:b/>
          <w:bCs/>
          <w:color w:val="1D1D1B"/>
          <w:sz w:val="24"/>
          <w:szCs w:val="24"/>
        </w:rPr>
        <w:t>6</w:t>
      </w:r>
      <w:r w:rsidRPr="00C357B5">
        <w:rPr>
          <w:b/>
          <w:bCs/>
          <w:color w:val="1D1D1B"/>
          <w:sz w:val="24"/>
          <w:szCs w:val="24"/>
        </w:rPr>
        <w:t>.</w:t>
      </w:r>
      <w:r w:rsidR="00B82FCC">
        <w:rPr>
          <w:b/>
          <w:bCs/>
          <w:color w:val="1D1D1B"/>
          <w:sz w:val="24"/>
          <w:szCs w:val="24"/>
        </w:rPr>
        <w:t>1</w:t>
      </w:r>
      <w:r w:rsidR="002B194B">
        <w:rPr>
          <w:b/>
          <w:bCs/>
          <w:color w:val="1D1D1B"/>
          <w:sz w:val="24"/>
          <w:szCs w:val="24"/>
        </w:rPr>
        <w:t xml:space="preserve"> </w:t>
      </w:r>
      <w:r w:rsidRPr="00C357B5">
        <w:rPr>
          <w:color w:val="1D1D1B"/>
          <w:sz w:val="24"/>
          <w:szCs w:val="24"/>
        </w:rPr>
        <w:t>-</w:t>
      </w:r>
      <w:r w:rsidR="002B194B">
        <w:rPr>
          <w:color w:val="1D1D1B"/>
          <w:sz w:val="24"/>
          <w:szCs w:val="24"/>
        </w:rPr>
        <w:t xml:space="preserve"> </w:t>
      </w:r>
      <w:r w:rsidRPr="00C357B5">
        <w:rPr>
          <w:color w:val="1D1D1B"/>
          <w:sz w:val="24"/>
          <w:szCs w:val="24"/>
        </w:rPr>
        <w:t>Fazer análise de impacto financeiro</w:t>
      </w:r>
      <w:r w:rsidR="000078D2">
        <w:rPr>
          <w:color w:val="1D1D1B"/>
          <w:sz w:val="24"/>
          <w:szCs w:val="24"/>
        </w:rPr>
        <w:t xml:space="preserve"> </w:t>
      </w:r>
      <w:r w:rsidR="002B194B">
        <w:rPr>
          <w:color w:val="1D1D1B"/>
          <w:sz w:val="24"/>
          <w:szCs w:val="24"/>
        </w:rPr>
        <w:t>;</w:t>
      </w:r>
    </w:p>
    <w:p w14:paraId="4C589026" w14:textId="3D710DC3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B82FCC">
        <w:rPr>
          <w:b/>
          <w:bCs/>
          <w:color w:val="1D1D1B"/>
          <w:sz w:val="24"/>
          <w:szCs w:val="24"/>
        </w:rPr>
        <w:t>6</w:t>
      </w:r>
      <w:r w:rsidRPr="00C357B5">
        <w:rPr>
          <w:b/>
          <w:bCs/>
          <w:color w:val="1D1D1B"/>
          <w:sz w:val="24"/>
          <w:szCs w:val="24"/>
        </w:rPr>
        <w:t>.</w:t>
      </w:r>
      <w:r w:rsidR="00B82FCC">
        <w:rPr>
          <w:b/>
          <w:bCs/>
          <w:color w:val="1D1D1B"/>
          <w:sz w:val="24"/>
          <w:szCs w:val="24"/>
        </w:rPr>
        <w:t xml:space="preserve">2 </w:t>
      </w:r>
      <w:r w:rsidR="00EF2EA9">
        <w:rPr>
          <w:color w:val="1D1D1B"/>
          <w:sz w:val="24"/>
          <w:szCs w:val="24"/>
        </w:rPr>
        <w:t>–</w:t>
      </w:r>
      <w:r w:rsidRPr="00C357B5">
        <w:rPr>
          <w:color w:val="1D1D1B"/>
          <w:sz w:val="24"/>
          <w:szCs w:val="24"/>
        </w:rPr>
        <w:t xml:space="preserve"> </w:t>
      </w:r>
      <w:r w:rsidR="00EF2EA9">
        <w:rPr>
          <w:color w:val="1D1D1B"/>
          <w:sz w:val="24"/>
          <w:szCs w:val="24"/>
        </w:rPr>
        <w:t xml:space="preserve">Propor discussão de viabilidade com o setor de tributação, finanças e </w:t>
      </w:r>
      <w:r w:rsidR="000078D2">
        <w:rPr>
          <w:color w:val="1D1D1B"/>
          <w:sz w:val="24"/>
          <w:szCs w:val="24"/>
        </w:rPr>
        <w:t>C</w:t>
      </w:r>
      <w:r w:rsidR="00EF2EA9">
        <w:rPr>
          <w:color w:val="1D1D1B"/>
          <w:sz w:val="24"/>
          <w:szCs w:val="24"/>
        </w:rPr>
        <w:t xml:space="preserve">amara </w:t>
      </w:r>
      <w:r w:rsidR="000078D2">
        <w:rPr>
          <w:color w:val="1D1D1B"/>
          <w:sz w:val="24"/>
          <w:szCs w:val="24"/>
        </w:rPr>
        <w:t>M</w:t>
      </w:r>
      <w:r w:rsidR="00EF2EA9">
        <w:rPr>
          <w:color w:val="1D1D1B"/>
          <w:sz w:val="24"/>
          <w:szCs w:val="24"/>
        </w:rPr>
        <w:t>unicipal</w:t>
      </w:r>
      <w:r w:rsidRPr="00C357B5">
        <w:rPr>
          <w:color w:val="1D1D1B"/>
          <w:sz w:val="24"/>
          <w:szCs w:val="24"/>
        </w:rPr>
        <w:t>;</w:t>
      </w:r>
    </w:p>
    <w:p w14:paraId="7C9EE4A2" w14:textId="1B049E0E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Resultado:</w:t>
      </w:r>
      <w:r w:rsidRPr="00C357B5">
        <w:rPr>
          <w:color w:val="1D1D1B"/>
          <w:sz w:val="24"/>
          <w:szCs w:val="24"/>
        </w:rPr>
        <w:t xml:space="preserve"> </w:t>
      </w:r>
      <w:r w:rsidR="00EF2EA9">
        <w:rPr>
          <w:color w:val="1D1D1B"/>
          <w:sz w:val="24"/>
          <w:szCs w:val="24"/>
        </w:rPr>
        <w:t>Taxa sobre eventos regulamentada e implantada</w:t>
      </w:r>
      <w:r w:rsidRPr="00C357B5">
        <w:rPr>
          <w:color w:val="1D1D1B"/>
          <w:sz w:val="24"/>
          <w:szCs w:val="24"/>
        </w:rPr>
        <w:t>.</w:t>
      </w:r>
    </w:p>
    <w:p w14:paraId="0C968040" w14:textId="77777777" w:rsidR="008A7BEB" w:rsidRPr="00C357B5" w:rsidRDefault="008A7BEB" w:rsidP="00C357B5">
      <w:pPr>
        <w:pStyle w:val="Sumrio3"/>
        <w:tabs>
          <w:tab w:val="right" w:pos="8689"/>
        </w:tabs>
        <w:spacing w:before="0" w:line="360" w:lineRule="auto"/>
        <w:jc w:val="both"/>
        <w:rPr>
          <w:b/>
          <w:bCs/>
          <w:color w:val="1D1D1B"/>
          <w:sz w:val="24"/>
          <w:szCs w:val="24"/>
        </w:rPr>
      </w:pPr>
    </w:p>
    <w:p w14:paraId="76B60B17" w14:textId="653990F4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META </w:t>
      </w:r>
      <w:r w:rsidR="00B82FCC">
        <w:rPr>
          <w:b/>
          <w:bCs/>
          <w:color w:val="1D1D1B"/>
          <w:sz w:val="24"/>
          <w:szCs w:val="24"/>
        </w:rPr>
        <w:t>7</w:t>
      </w:r>
      <w:r w:rsidRPr="00C357B5">
        <w:rPr>
          <w:b/>
          <w:bCs/>
          <w:color w:val="1D1D1B"/>
          <w:sz w:val="24"/>
          <w:szCs w:val="24"/>
        </w:rPr>
        <w:t xml:space="preserve">:  Promover a </w:t>
      </w:r>
      <w:r w:rsidR="002B194B">
        <w:rPr>
          <w:b/>
          <w:bCs/>
          <w:color w:val="1D1D1B"/>
          <w:sz w:val="24"/>
          <w:szCs w:val="24"/>
        </w:rPr>
        <w:t>c</w:t>
      </w:r>
      <w:r w:rsidRPr="00C357B5">
        <w:rPr>
          <w:b/>
          <w:bCs/>
          <w:color w:val="1D1D1B"/>
          <w:sz w:val="24"/>
          <w:szCs w:val="24"/>
        </w:rPr>
        <w:t>ultura aquidauanense (dança, música, circo, artes cênicas, artes plásticas, artesanato, etc) - 2025</w:t>
      </w:r>
    </w:p>
    <w:p w14:paraId="40D47574" w14:textId="769EA3FA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B82FCC">
        <w:rPr>
          <w:b/>
          <w:bCs/>
          <w:color w:val="1D1D1B"/>
          <w:sz w:val="24"/>
          <w:szCs w:val="24"/>
        </w:rPr>
        <w:t>7</w:t>
      </w:r>
      <w:r w:rsidRPr="00C357B5">
        <w:rPr>
          <w:b/>
          <w:bCs/>
          <w:color w:val="1D1D1B"/>
          <w:sz w:val="24"/>
          <w:szCs w:val="24"/>
        </w:rPr>
        <w:t>.1</w:t>
      </w:r>
      <w:r w:rsidRPr="00C357B5">
        <w:rPr>
          <w:color w:val="1D1D1B"/>
          <w:sz w:val="24"/>
          <w:szCs w:val="24"/>
        </w:rPr>
        <w:t xml:space="preserve"> - Promover feiras e exposições no município;</w:t>
      </w:r>
    </w:p>
    <w:p w14:paraId="31AAC5F9" w14:textId="5631821A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B82FCC">
        <w:rPr>
          <w:b/>
          <w:bCs/>
          <w:color w:val="1D1D1B"/>
          <w:sz w:val="24"/>
          <w:szCs w:val="24"/>
        </w:rPr>
        <w:t>7</w:t>
      </w:r>
      <w:r w:rsidRPr="00C357B5">
        <w:rPr>
          <w:b/>
          <w:bCs/>
          <w:color w:val="1D1D1B"/>
          <w:sz w:val="24"/>
          <w:szCs w:val="24"/>
        </w:rPr>
        <w:t>.2</w:t>
      </w:r>
      <w:r w:rsidRPr="00C357B5">
        <w:rPr>
          <w:color w:val="1D1D1B"/>
          <w:sz w:val="24"/>
          <w:szCs w:val="24"/>
        </w:rPr>
        <w:t xml:space="preserve"> - Realizar </w:t>
      </w:r>
      <w:r w:rsidR="007D0D17" w:rsidRPr="00C357B5">
        <w:rPr>
          <w:color w:val="1D1D1B"/>
          <w:sz w:val="24"/>
          <w:szCs w:val="24"/>
        </w:rPr>
        <w:t>F</w:t>
      </w:r>
      <w:r w:rsidRPr="00C357B5">
        <w:rPr>
          <w:color w:val="1D1D1B"/>
          <w:sz w:val="24"/>
          <w:szCs w:val="24"/>
        </w:rPr>
        <w:t>estiv</w:t>
      </w:r>
      <w:r w:rsidR="007D0D17" w:rsidRPr="00C357B5">
        <w:rPr>
          <w:color w:val="1D1D1B"/>
          <w:sz w:val="24"/>
          <w:szCs w:val="24"/>
        </w:rPr>
        <w:t>a</w:t>
      </w:r>
      <w:r w:rsidRPr="00C357B5">
        <w:rPr>
          <w:color w:val="1D1D1B"/>
          <w:sz w:val="24"/>
          <w:szCs w:val="24"/>
        </w:rPr>
        <w:t xml:space="preserve">l e </w:t>
      </w:r>
      <w:r w:rsidR="007D0D17" w:rsidRPr="00C357B5">
        <w:rPr>
          <w:color w:val="1D1D1B"/>
          <w:sz w:val="24"/>
          <w:szCs w:val="24"/>
        </w:rPr>
        <w:t>S</w:t>
      </w:r>
      <w:r w:rsidRPr="00C357B5">
        <w:rPr>
          <w:color w:val="1D1D1B"/>
          <w:sz w:val="24"/>
          <w:szCs w:val="24"/>
        </w:rPr>
        <w:t xml:space="preserve">emana da </w:t>
      </w:r>
      <w:r w:rsidR="007D0D17" w:rsidRPr="00C357B5">
        <w:rPr>
          <w:color w:val="1D1D1B"/>
          <w:sz w:val="24"/>
          <w:szCs w:val="24"/>
        </w:rPr>
        <w:t>C</w:t>
      </w:r>
      <w:r w:rsidRPr="00C357B5">
        <w:rPr>
          <w:color w:val="1D1D1B"/>
          <w:sz w:val="24"/>
          <w:szCs w:val="24"/>
        </w:rPr>
        <w:t>ultura</w:t>
      </w:r>
    </w:p>
    <w:p w14:paraId="4E6196E2" w14:textId="5F043867" w:rsidR="007D0D17" w:rsidRPr="00C357B5" w:rsidRDefault="007D0D17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</w:t>
      </w:r>
      <w:r w:rsidRPr="00C357B5">
        <w:rPr>
          <w:color w:val="1D1D1B"/>
          <w:sz w:val="24"/>
          <w:szCs w:val="24"/>
        </w:rPr>
        <w:t>:</w:t>
      </w:r>
      <w:r w:rsidR="00E16702">
        <w:rPr>
          <w:color w:val="1D1D1B"/>
          <w:sz w:val="24"/>
          <w:szCs w:val="24"/>
        </w:rPr>
        <w:t xml:space="preserve"> </w:t>
      </w:r>
      <w:r w:rsidR="00E16702" w:rsidRPr="001835EA">
        <w:rPr>
          <w:color w:val="1D1D1B"/>
          <w:sz w:val="24"/>
          <w:szCs w:val="24"/>
        </w:rPr>
        <w:t xml:space="preserve">Cultura local promovida </w:t>
      </w:r>
      <w:r w:rsidR="001835EA" w:rsidRPr="001835EA">
        <w:rPr>
          <w:color w:val="1D1D1B"/>
          <w:sz w:val="24"/>
          <w:szCs w:val="24"/>
        </w:rPr>
        <w:t>com a realização de</w:t>
      </w:r>
      <w:r w:rsidR="00E16702" w:rsidRPr="001835EA">
        <w:rPr>
          <w:color w:val="1D1D1B"/>
          <w:sz w:val="24"/>
          <w:szCs w:val="24"/>
        </w:rPr>
        <w:t xml:space="preserve"> diversos eventos</w:t>
      </w:r>
      <w:r w:rsidR="001835EA">
        <w:rPr>
          <w:color w:val="1D1D1B"/>
          <w:sz w:val="24"/>
          <w:szCs w:val="24"/>
        </w:rPr>
        <w:t xml:space="preserve"> contemplando os diversos segmentos culturais</w:t>
      </w:r>
      <w:r w:rsidR="00E16702">
        <w:rPr>
          <w:color w:val="1D1D1B"/>
          <w:sz w:val="24"/>
          <w:szCs w:val="24"/>
        </w:rPr>
        <w:t>.</w:t>
      </w:r>
    </w:p>
    <w:p w14:paraId="7111AA98" w14:textId="77777777" w:rsidR="008A7BEB" w:rsidRPr="00C357B5" w:rsidRDefault="008A7BEB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</w:p>
    <w:p w14:paraId="7F79AB55" w14:textId="23F5DBFA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META </w:t>
      </w:r>
      <w:r w:rsidR="00B82FCC">
        <w:rPr>
          <w:b/>
          <w:bCs/>
          <w:color w:val="1D1D1B"/>
          <w:sz w:val="24"/>
          <w:szCs w:val="24"/>
        </w:rPr>
        <w:t>8</w:t>
      </w:r>
      <w:r w:rsidRPr="00C357B5">
        <w:rPr>
          <w:b/>
          <w:bCs/>
          <w:color w:val="1D1D1B"/>
          <w:sz w:val="24"/>
          <w:szCs w:val="24"/>
        </w:rPr>
        <w:t>: Ampliar e melhorar o espaço “</w:t>
      </w:r>
      <w:r w:rsidR="007D0D17" w:rsidRPr="00C357B5">
        <w:rPr>
          <w:b/>
          <w:bCs/>
          <w:color w:val="1D1D1B"/>
          <w:sz w:val="24"/>
          <w:szCs w:val="24"/>
        </w:rPr>
        <w:t>C</w:t>
      </w:r>
      <w:r w:rsidRPr="00C357B5">
        <w:rPr>
          <w:b/>
          <w:bCs/>
          <w:color w:val="1D1D1B"/>
          <w:sz w:val="24"/>
          <w:szCs w:val="24"/>
        </w:rPr>
        <w:t xml:space="preserve">asa do </w:t>
      </w:r>
      <w:r w:rsidR="007D0D17" w:rsidRPr="00C357B5">
        <w:rPr>
          <w:b/>
          <w:bCs/>
          <w:color w:val="1D1D1B"/>
          <w:sz w:val="24"/>
          <w:szCs w:val="24"/>
        </w:rPr>
        <w:t>A</w:t>
      </w:r>
      <w:r w:rsidRPr="00C357B5">
        <w:rPr>
          <w:b/>
          <w:bCs/>
          <w:color w:val="1D1D1B"/>
          <w:sz w:val="24"/>
          <w:szCs w:val="24"/>
        </w:rPr>
        <w:t>rtesão” (</w:t>
      </w:r>
      <w:r w:rsidR="007D0D17" w:rsidRPr="00C357B5">
        <w:rPr>
          <w:b/>
          <w:bCs/>
          <w:color w:val="1D1D1B"/>
          <w:sz w:val="24"/>
          <w:szCs w:val="24"/>
        </w:rPr>
        <w:t>E</w:t>
      </w:r>
      <w:r w:rsidRPr="00C357B5">
        <w:rPr>
          <w:b/>
          <w:bCs/>
          <w:color w:val="1D1D1B"/>
          <w:sz w:val="24"/>
          <w:szCs w:val="24"/>
        </w:rPr>
        <w:t xml:space="preserve">stação </w:t>
      </w:r>
      <w:r w:rsidR="007D0D17" w:rsidRPr="00C357B5">
        <w:rPr>
          <w:b/>
          <w:bCs/>
          <w:color w:val="1D1D1B"/>
          <w:sz w:val="24"/>
          <w:szCs w:val="24"/>
        </w:rPr>
        <w:t>F</w:t>
      </w:r>
      <w:r w:rsidRPr="00C357B5">
        <w:rPr>
          <w:b/>
          <w:bCs/>
          <w:color w:val="1D1D1B"/>
          <w:sz w:val="24"/>
          <w:szCs w:val="24"/>
        </w:rPr>
        <w:t>erroviária) - 2031</w:t>
      </w:r>
    </w:p>
    <w:p w14:paraId="79AEDFD3" w14:textId="17CE8A87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B82FCC">
        <w:rPr>
          <w:b/>
          <w:bCs/>
          <w:color w:val="1D1D1B"/>
          <w:sz w:val="24"/>
          <w:szCs w:val="24"/>
        </w:rPr>
        <w:t>8</w:t>
      </w:r>
      <w:r w:rsidRPr="00C357B5">
        <w:rPr>
          <w:b/>
          <w:bCs/>
          <w:color w:val="1D1D1B"/>
          <w:sz w:val="24"/>
          <w:szCs w:val="24"/>
        </w:rPr>
        <w:t>.1</w:t>
      </w:r>
      <w:r w:rsidRPr="00C357B5">
        <w:rPr>
          <w:color w:val="1D1D1B"/>
          <w:sz w:val="24"/>
          <w:szCs w:val="24"/>
        </w:rPr>
        <w:t xml:space="preserve"> - Investir na formação </w:t>
      </w:r>
      <w:r w:rsidR="007D0D17" w:rsidRPr="00C357B5">
        <w:rPr>
          <w:color w:val="1D1D1B"/>
          <w:sz w:val="24"/>
          <w:szCs w:val="24"/>
        </w:rPr>
        <w:t xml:space="preserve">e aperfeiçoamento </w:t>
      </w:r>
      <w:r w:rsidRPr="00C357B5">
        <w:rPr>
          <w:color w:val="1D1D1B"/>
          <w:sz w:val="24"/>
          <w:szCs w:val="24"/>
        </w:rPr>
        <w:t>dos artesãos locais;</w:t>
      </w:r>
    </w:p>
    <w:p w14:paraId="44CD9CE9" w14:textId="7CA2AE0C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B82FCC">
        <w:rPr>
          <w:b/>
          <w:bCs/>
          <w:color w:val="1D1D1B"/>
          <w:sz w:val="24"/>
          <w:szCs w:val="24"/>
        </w:rPr>
        <w:t>8</w:t>
      </w:r>
      <w:r w:rsidRPr="00C357B5">
        <w:rPr>
          <w:b/>
          <w:bCs/>
          <w:color w:val="1D1D1B"/>
          <w:sz w:val="24"/>
          <w:szCs w:val="24"/>
        </w:rPr>
        <w:t>.2</w:t>
      </w:r>
      <w:r w:rsidRPr="00C357B5">
        <w:rPr>
          <w:color w:val="1D1D1B"/>
          <w:sz w:val="24"/>
          <w:szCs w:val="24"/>
        </w:rPr>
        <w:t xml:space="preserve"> - Investir na divulgação dos trabalhos;</w:t>
      </w:r>
    </w:p>
    <w:p w14:paraId="1F0968D8" w14:textId="6666293D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B82FCC">
        <w:rPr>
          <w:b/>
          <w:bCs/>
          <w:color w:val="1D1D1B"/>
          <w:sz w:val="24"/>
          <w:szCs w:val="24"/>
        </w:rPr>
        <w:t>8</w:t>
      </w:r>
      <w:r w:rsidRPr="00C357B5">
        <w:rPr>
          <w:b/>
          <w:bCs/>
          <w:color w:val="1D1D1B"/>
          <w:sz w:val="24"/>
          <w:szCs w:val="24"/>
        </w:rPr>
        <w:t>.3</w:t>
      </w:r>
      <w:r w:rsidRPr="00C357B5">
        <w:rPr>
          <w:color w:val="1D1D1B"/>
          <w:sz w:val="24"/>
          <w:szCs w:val="24"/>
        </w:rPr>
        <w:t xml:space="preserve"> - Promover feiras periódicas</w:t>
      </w:r>
      <w:r w:rsidR="007D0D17" w:rsidRPr="00C357B5">
        <w:rPr>
          <w:color w:val="1D1D1B"/>
          <w:sz w:val="24"/>
          <w:szCs w:val="24"/>
        </w:rPr>
        <w:t>;</w:t>
      </w:r>
      <w:r w:rsidRPr="00C357B5">
        <w:rPr>
          <w:color w:val="1D1D1B"/>
          <w:sz w:val="24"/>
          <w:szCs w:val="24"/>
        </w:rPr>
        <w:t xml:space="preserve"> </w:t>
      </w:r>
    </w:p>
    <w:p w14:paraId="4707E3E9" w14:textId="20B1D7BB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lastRenderedPageBreak/>
        <w:t xml:space="preserve">Ação </w:t>
      </w:r>
      <w:r w:rsidR="00B82FCC">
        <w:rPr>
          <w:b/>
          <w:bCs/>
          <w:color w:val="1D1D1B"/>
          <w:sz w:val="24"/>
          <w:szCs w:val="24"/>
        </w:rPr>
        <w:t>8</w:t>
      </w:r>
      <w:r w:rsidRPr="00C357B5">
        <w:rPr>
          <w:b/>
          <w:bCs/>
          <w:color w:val="1D1D1B"/>
          <w:sz w:val="24"/>
          <w:szCs w:val="24"/>
        </w:rPr>
        <w:t>.4</w:t>
      </w:r>
      <w:r w:rsidRPr="00C357B5">
        <w:rPr>
          <w:color w:val="1D1D1B"/>
          <w:sz w:val="24"/>
          <w:szCs w:val="24"/>
        </w:rPr>
        <w:t xml:space="preserve"> - Fomentar a participação dos artesãos locais em feiras estaduais, nacionais e internacionais por meio de editais municipais;</w:t>
      </w:r>
    </w:p>
    <w:p w14:paraId="14BF3963" w14:textId="6A019508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B82FCC">
        <w:rPr>
          <w:b/>
          <w:bCs/>
          <w:color w:val="1D1D1B"/>
          <w:sz w:val="24"/>
          <w:szCs w:val="24"/>
        </w:rPr>
        <w:t>8</w:t>
      </w:r>
      <w:r w:rsidRPr="00C357B5">
        <w:rPr>
          <w:b/>
          <w:bCs/>
          <w:color w:val="1D1D1B"/>
          <w:sz w:val="24"/>
          <w:szCs w:val="24"/>
        </w:rPr>
        <w:t>.5</w:t>
      </w:r>
      <w:r w:rsidRPr="00C357B5">
        <w:rPr>
          <w:color w:val="1D1D1B"/>
          <w:sz w:val="24"/>
          <w:szCs w:val="24"/>
        </w:rPr>
        <w:t xml:space="preserve"> - Dar visibilidade e  funcionalidade criando vitrines por segmento;</w:t>
      </w:r>
    </w:p>
    <w:p w14:paraId="07095958" w14:textId="192AA8F4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B82FCC">
        <w:rPr>
          <w:b/>
          <w:bCs/>
          <w:color w:val="1D1D1B"/>
          <w:sz w:val="24"/>
          <w:szCs w:val="24"/>
        </w:rPr>
        <w:t>8</w:t>
      </w:r>
      <w:r w:rsidRPr="00C357B5">
        <w:rPr>
          <w:b/>
          <w:bCs/>
          <w:color w:val="1D1D1B"/>
          <w:sz w:val="24"/>
          <w:szCs w:val="24"/>
        </w:rPr>
        <w:t>.6</w:t>
      </w:r>
      <w:r w:rsidRPr="00C357B5">
        <w:rPr>
          <w:color w:val="1D1D1B"/>
          <w:sz w:val="24"/>
          <w:szCs w:val="24"/>
        </w:rPr>
        <w:t xml:space="preserve"> - Criar espaço para cursos diversos;</w:t>
      </w:r>
    </w:p>
    <w:p w14:paraId="0CB5384C" w14:textId="67638C3D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B82FCC">
        <w:rPr>
          <w:b/>
          <w:bCs/>
          <w:color w:val="1D1D1B"/>
          <w:sz w:val="24"/>
          <w:szCs w:val="24"/>
        </w:rPr>
        <w:t>8</w:t>
      </w:r>
      <w:r w:rsidRPr="00C357B5">
        <w:rPr>
          <w:b/>
          <w:bCs/>
          <w:color w:val="1D1D1B"/>
          <w:sz w:val="24"/>
          <w:szCs w:val="24"/>
        </w:rPr>
        <w:t>.7</w:t>
      </w:r>
      <w:r w:rsidRPr="00C357B5">
        <w:rPr>
          <w:color w:val="1D1D1B"/>
          <w:sz w:val="24"/>
          <w:szCs w:val="24"/>
        </w:rPr>
        <w:t xml:space="preserve"> - Viabilizar recursos para compra de itens básicos da produção de cerâmica (torno, plaqueira, etc)</w:t>
      </w:r>
      <w:r w:rsidR="007D0D17" w:rsidRPr="00C357B5">
        <w:rPr>
          <w:color w:val="1D1D1B"/>
          <w:sz w:val="24"/>
          <w:szCs w:val="24"/>
        </w:rPr>
        <w:t>;</w:t>
      </w:r>
    </w:p>
    <w:p w14:paraId="1F3D7F59" w14:textId="56067AE0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B82FCC">
        <w:rPr>
          <w:b/>
          <w:bCs/>
          <w:color w:val="1D1D1B"/>
          <w:sz w:val="24"/>
          <w:szCs w:val="24"/>
        </w:rPr>
        <w:t>8</w:t>
      </w:r>
      <w:r w:rsidRPr="00C357B5">
        <w:rPr>
          <w:b/>
          <w:bCs/>
          <w:color w:val="1D1D1B"/>
          <w:sz w:val="24"/>
          <w:szCs w:val="24"/>
        </w:rPr>
        <w:t>.8</w:t>
      </w:r>
      <w:r w:rsidRPr="00C357B5">
        <w:rPr>
          <w:color w:val="1D1D1B"/>
          <w:sz w:val="24"/>
          <w:szCs w:val="24"/>
        </w:rPr>
        <w:t xml:space="preserve"> - Instalar no local </w:t>
      </w:r>
      <w:r w:rsidR="007D0D17" w:rsidRPr="00C357B5">
        <w:rPr>
          <w:color w:val="1D1D1B"/>
          <w:sz w:val="24"/>
          <w:szCs w:val="24"/>
        </w:rPr>
        <w:t xml:space="preserve">um </w:t>
      </w:r>
      <w:r w:rsidRPr="00C357B5">
        <w:rPr>
          <w:color w:val="1D1D1B"/>
          <w:sz w:val="24"/>
          <w:szCs w:val="24"/>
        </w:rPr>
        <w:t xml:space="preserve">ateliê </w:t>
      </w:r>
      <w:r w:rsidR="007D0D17" w:rsidRPr="00C357B5">
        <w:rPr>
          <w:color w:val="1D1D1B"/>
          <w:sz w:val="24"/>
          <w:szCs w:val="24"/>
        </w:rPr>
        <w:t>de</w:t>
      </w:r>
      <w:r w:rsidRPr="00C357B5">
        <w:rPr>
          <w:color w:val="1D1D1B"/>
          <w:sz w:val="24"/>
          <w:szCs w:val="24"/>
        </w:rPr>
        <w:t xml:space="preserve"> cerâmica;</w:t>
      </w:r>
    </w:p>
    <w:p w14:paraId="154B349A" w14:textId="3BEF8B21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B82FCC">
        <w:rPr>
          <w:b/>
          <w:bCs/>
          <w:color w:val="1D1D1B"/>
          <w:sz w:val="24"/>
          <w:szCs w:val="24"/>
        </w:rPr>
        <w:t>8</w:t>
      </w:r>
      <w:r w:rsidRPr="00C357B5">
        <w:rPr>
          <w:b/>
          <w:bCs/>
          <w:color w:val="1D1D1B"/>
          <w:sz w:val="24"/>
          <w:szCs w:val="24"/>
        </w:rPr>
        <w:t>.9</w:t>
      </w:r>
      <w:r w:rsidRPr="00C357B5">
        <w:rPr>
          <w:color w:val="1D1D1B"/>
          <w:sz w:val="24"/>
          <w:szCs w:val="24"/>
        </w:rPr>
        <w:t xml:space="preserve"> - Promover workshop</w:t>
      </w:r>
      <w:r w:rsidR="007D0D17" w:rsidRPr="00C357B5">
        <w:rPr>
          <w:color w:val="1D1D1B"/>
          <w:sz w:val="24"/>
          <w:szCs w:val="24"/>
        </w:rPr>
        <w:t>s</w:t>
      </w:r>
      <w:r w:rsidRPr="00C357B5">
        <w:rPr>
          <w:color w:val="1D1D1B"/>
          <w:sz w:val="24"/>
          <w:szCs w:val="24"/>
        </w:rPr>
        <w:t xml:space="preserve"> de </w:t>
      </w:r>
      <w:r w:rsidR="007D0D17" w:rsidRPr="00C357B5">
        <w:rPr>
          <w:color w:val="1D1D1B"/>
          <w:sz w:val="24"/>
          <w:szCs w:val="24"/>
        </w:rPr>
        <w:t>A</w:t>
      </w:r>
      <w:r w:rsidRPr="00C357B5">
        <w:rPr>
          <w:color w:val="1D1D1B"/>
          <w:sz w:val="24"/>
          <w:szCs w:val="24"/>
        </w:rPr>
        <w:t>rte;</w:t>
      </w:r>
    </w:p>
    <w:p w14:paraId="012DC56D" w14:textId="28DE51AC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Resultado:</w:t>
      </w:r>
      <w:r w:rsidRPr="00C357B5">
        <w:rPr>
          <w:color w:val="1D1D1B"/>
          <w:sz w:val="24"/>
          <w:szCs w:val="24"/>
        </w:rPr>
        <w:t xml:space="preserve"> Casa do artesão ampliada e com espaços melhorados.</w:t>
      </w:r>
    </w:p>
    <w:p w14:paraId="73F0077A" w14:textId="77777777" w:rsidR="007D0D17" w:rsidRPr="00C357B5" w:rsidRDefault="007D0D17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53FB9307" w14:textId="337B2D0D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META </w:t>
      </w:r>
      <w:r w:rsidR="00B82FCC">
        <w:rPr>
          <w:b/>
          <w:bCs/>
          <w:color w:val="1D1D1B"/>
          <w:sz w:val="24"/>
          <w:szCs w:val="24"/>
        </w:rPr>
        <w:t>9</w:t>
      </w:r>
      <w:r w:rsidRPr="00C357B5">
        <w:rPr>
          <w:b/>
          <w:bCs/>
          <w:color w:val="1D1D1B"/>
          <w:sz w:val="24"/>
          <w:szCs w:val="24"/>
        </w:rPr>
        <w:t>: Dar maior visibilidade aos artesãos locais - 2026</w:t>
      </w:r>
    </w:p>
    <w:p w14:paraId="754468BB" w14:textId="0CD183FE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B82FCC">
        <w:rPr>
          <w:b/>
          <w:bCs/>
          <w:color w:val="1D1D1B"/>
          <w:sz w:val="24"/>
          <w:szCs w:val="24"/>
        </w:rPr>
        <w:t>9</w:t>
      </w:r>
      <w:r w:rsidRPr="00C357B5">
        <w:rPr>
          <w:b/>
          <w:bCs/>
          <w:color w:val="1D1D1B"/>
          <w:sz w:val="24"/>
          <w:szCs w:val="24"/>
        </w:rPr>
        <w:t>.1</w:t>
      </w:r>
      <w:r w:rsidRPr="00C357B5">
        <w:rPr>
          <w:color w:val="1D1D1B"/>
          <w:sz w:val="24"/>
          <w:szCs w:val="24"/>
        </w:rPr>
        <w:t xml:space="preserve"> - Criar uma logomarca do artesanato local</w:t>
      </w:r>
      <w:r w:rsidR="007D0D17" w:rsidRPr="00C357B5">
        <w:rPr>
          <w:color w:val="1D1D1B"/>
          <w:sz w:val="24"/>
          <w:szCs w:val="24"/>
        </w:rPr>
        <w:t>;</w:t>
      </w:r>
    </w:p>
    <w:p w14:paraId="5C72B688" w14:textId="02E570DB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B82FCC">
        <w:rPr>
          <w:b/>
          <w:bCs/>
          <w:color w:val="1D1D1B"/>
          <w:sz w:val="24"/>
          <w:szCs w:val="24"/>
        </w:rPr>
        <w:t>9</w:t>
      </w:r>
      <w:r w:rsidRPr="00C357B5">
        <w:rPr>
          <w:b/>
          <w:bCs/>
          <w:color w:val="1D1D1B"/>
          <w:sz w:val="24"/>
          <w:szCs w:val="24"/>
        </w:rPr>
        <w:t>.2</w:t>
      </w:r>
      <w:r w:rsidRPr="00C357B5">
        <w:rPr>
          <w:color w:val="1D1D1B"/>
          <w:sz w:val="24"/>
          <w:szCs w:val="24"/>
        </w:rPr>
        <w:t xml:space="preserve"> - Inventariar os ateliês, espaço de cultura, fazendas antigas, sítios arqueológicos</w:t>
      </w:r>
      <w:r w:rsidR="007D0D17" w:rsidRPr="00C357B5">
        <w:rPr>
          <w:color w:val="1D1D1B"/>
          <w:sz w:val="24"/>
          <w:szCs w:val="24"/>
        </w:rPr>
        <w:t xml:space="preserve">, pontos de cultura </w:t>
      </w:r>
      <w:r w:rsidRPr="00C357B5">
        <w:rPr>
          <w:color w:val="1D1D1B"/>
          <w:sz w:val="24"/>
          <w:szCs w:val="24"/>
        </w:rPr>
        <w:t xml:space="preserve"> e comunidades tradicionais;</w:t>
      </w:r>
    </w:p>
    <w:p w14:paraId="37D16F20" w14:textId="73BD87E0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B82FCC">
        <w:rPr>
          <w:b/>
          <w:bCs/>
          <w:color w:val="1D1D1B"/>
          <w:sz w:val="24"/>
          <w:szCs w:val="24"/>
        </w:rPr>
        <w:t>9</w:t>
      </w:r>
      <w:r w:rsidRPr="00C357B5">
        <w:rPr>
          <w:b/>
          <w:bCs/>
          <w:color w:val="1D1D1B"/>
          <w:sz w:val="24"/>
          <w:szCs w:val="24"/>
        </w:rPr>
        <w:t>.3</w:t>
      </w:r>
      <w:r w:rsidRPr="00C357B5">
        <w:rPr>
          <w:color w:val="1D1D1B"/>
          <w:sz w:val="24"/>
          <w:szCs w:val="24"/>
        </w:rPr>
        <w:t xml:space="preserve"> - Promover feiras de artesanato como rota turística;</w:t>
      </w:r>
    </w:p>
    <w:p w14:paraId="78A0F1CB" w14:textId="68DA1946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B82FCC">
        <w:rPr>
          <w:b/>
          <w:bCs/>
          <w:color w:val="1D1D1B"/>
          <w:sz w:val="24"/>
          <w:szCs w:val="24"/>
        </w:rPr>
        <w:t>9</w:t>
      </w:r>
      <w:r w:rsidRPr="00C357B5">
        <w:rPr>
          <w:b/>
          <w:bCs/>
          <w:color w:val="1D1D1B"/>
          <w:sz w:val="24"/>
          <w:szCs w:val="24"/>
        </w:rPr>
        <w:t>.4</w:t>
      </w:r>
      <w:r w:rsidRPr="00C357B5">
        <w:rPr>
          <w:color w:val="1D1D1B"/>
          <w:sz w:val="24"/>
          <w:szCs w:val="24"/>
        </w:rPr>
        <w:t xml:space="preserve"> - Manter </w:t>
      </w:r>
      <w:r w:rsidR="009D250E" w:rsidRPr="00C357B5">
        <w:rPr>
          <w:color w:val="1D1D1B"/>
          <w:sz w:val="24"/>
          <w:szCs w:val="24"/>
        </w:rPr>
        <w:t xml:space="preserve">o </w:t>
      </w:r>
      <w:r w:rsidRPr="00C357B5">
        <w:rPr>
          <w:color w:val="1D1D1B"/>
          <w:sz w:val="24"/>
          <w:szCs w:val="24"/>
        </w:rPr>
        <w:t>cadastro de artesãos atualizado;</w:t>
      </w:r>
    </w:p>
    <w:p w14:paraId="5168EA69" w14:textId="6AF464CB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B82FCC">
        <w:rPr>
          <w:b/>
          <w:bCs/>
          <w:color w:val="1D1D1B"/>
          <w:sz w:val="24"/>
          <w:szCs w:val="24"/>
        </w:rPr>
        <w:t>9</w:t>
      </w:r>
      <w:r w:rsidRPr="00C357B5">
        <w:rPr>
          <w:b/>
          <w:bCs/>
          <w:color w:val="1D1D1B"/>
          <w:sz w:val="24"/>
          <w:szCs w:val="24"/>
        </w:rPr>
        <w:t>.5</w:t>
      </w:r>
      <w:r w:rsidRPr="00C357B5">
        <w:rPr>
          <w:color w:val="1D1D1B"/>
          <w:sz w:val="24"/>
          <w:szCs w:val="24"/>
        </w:rPr>
        <w:t xml:space="preserve"> - Promover a participação do</w:t>
      </w:r>
      <w:r w:rsidR="009D250E" w:rsidRPr="00C357B5">
        <w:rPr>
          <w:color w:val="1D1D1B"/>
          <w:sz w:val="24"/>
          <w:szCs w:val="24"/>
        </w:rPr>
        <w:t>s</w:t>
      </w:r>
      <w:r w:rsidRPr="00C357B5">
        <w:rPr>
          <w:color w:val="1D1D1B"/>
          <w:sz w:val="24"/>
          <w:szCs w:val="24"/>
        </w:rPr>
        <w:t xml:space="preserve"> artesão</w:t>
      </w:r>
      <w:r w:rsidR="009D250E" w:rsidRPr="00C357B5">
        <w:rPr>
          <w:color w:val="1D1D1B"/>
          <w:sz w:val="24"/>
          <w:szCs w:val="24"/>
        </w:rPr>
        <w:t>s</w:t>
      </w:r>
      <w:r w:rsidRPr="00C357B5">
        <w:rPr>
          <w:color w:val="1D1D1B"/>
          <w:sz w:val="24"/>
          <w:szCs w:val="24"/>
        </w:rPr>
        <w:t xml:space="preserve"> em eventos promovidos pelo município;</w:t>
      </w:r>
    </w:p>
    <w:p w14:paraId="16C55A14" w14:textId="6C6DA307" w:rsidR="009D250E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B82FCC">
        <w:rPr>
          <w:b/>
          <w:bCs/>
          <w:color w:val="1D1D1B"/>
          <w:sz w:val="24"/>
          <w:szCs w:val="24"/>
        </w:rPr>
        <w:t>9</w:t>
      </w:r>
      <w:r w:rsidRPr="00C357B5">
        <w:rPr>
          <w:b/>
          <w:bCs/>
          <w:color w:val="1D1D1B"/>
          <w:sz w:val="24"/>
          <w:szCs w:val="24"/>
        </w:rPr>
        <w:t>.6</w:t>
      </w:r>
      <w:r w:rsidRPr="00C357B5">
        <w:rPr>
          <w:color w:val="1D1D1B"/>
          <w:sz w:val="24"/>
          <w:szCs w:val="24"/>
        </w:rPr>
        <w:t xml:space="preserve"> - Sinalizar os pontos de venda </w:t>
      </w:r>
      <w:r w:rsidR="009D250E" w:rsidRPr="00C357B5">
        <w:rPr>
          <w:color w:val="1D1D1B"/>
          <w:sz w:val="24"/>
          <w:szCs w:val="24"/>
        </w:rPr>
        <w:t xml:space="preserve">de peças artesanais. </w:t>
      </w:r>
    </w:p>
    <w:p w14:paraId="2BFF0BC0" w14:textId="2DC918B3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Resultado:</w:t>
      </w:r>
      <w:r w:rsidRPr="00C357B5">
        <w:rPr>
          <w:color w:val="1D1D1B"/>
          <w:sz w:val="24"/>
          <w:szCs w:val="24"/>
        </w:rPr>
        <w:t xml:space="preserve"> Artesãos com maior visibilidade no município.</w:t>
      </w:r>
    </w:p>
    <w:p w14:paraId="49550255" w14:textId="77777777" w:rsidR="009D250E" w:rsidRPr="00C357B5" w:rsidRDefault="009D250E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727292E6" w14:textId="353B6AED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META 1</w:t>
      </w:r>
      <w:r w:rsidR="00B82FCC">
        <w:rPr>
          <w:b/>
          <w:bCs/>
          <w:color w:val="1D1D1B"/>
          <w:sz w:val="24"/>
          <w:szCs w:val="24"/>
        </w:rPr>
        <w:t>0</w:t>
      </w:r>
      <w:r w:rsidRPr="00C357B5">
        <w:rPr>
          <w:b/>
          <w:bCs/>
          <w:color w:val="1D1D1B"/>
          <w:sz w:val="24"/>
          <w:szCs w:val="24"/>
        </w:rPr>
        <w:t xml:space="preserve">: Implantar Armazém Cultural na </w:t>
      </w:r>
      <w:r w:rsidR="009D250E" w:rsidRPr="00C357B5">
        <w:rPr>
          <w:b/>
          <w:bCs/>
          <w:color w:val="1D1D1B"/>
          <w:sz w:val="24"/>
          <w:szCs w:val="24"/>
        </w:rPr>
        <w:t>E</w:t>
      </w:r>
      <w:r w:rsidRPr="00C357B5">
        <w:rPr>
          <w:b/>
          <w:bCs/>
          <w:color w:val="1D1D1B"/>
          <w:sz w:val="24"/>
          <w:szCs w:val="24"/>
        </w:rPr>
        <w:t xml:space="preserve">stação </w:t>
      </w:r>
      <w:r w:rsidR="009D250E" w:rsidRPr="00C357B5">
        <w:rPr>
          <w:b/>
          <w:bCs/>
          <w:color w:val="1D1D1B"/>
          <w:sz w:val="24"/>
          <w:szCs w:val="24"/>
        </w:rPr>
        <w:t>F</w:t>
      </w:r>
      <w:r w:rsidRPr="00C357B5">
        <w:rPr>
          <w:b/>
          <w:bCs/>
          <w:color w:val="1D1D1B"/>
          <w:sz w:val="24"/>
          <w:szCs w:val="24"/>
        </w:rPr>
        <w:t xml:space="preserve">erroviária (antigo </w:t>
      </w:r>
      <w:r w:rsidR="009D250E" w:rsidRPr="00C357B5">
        <w:rPr>
          <w:b/>
          <w:bCs/>
          <w:color w:val="1D1D1B"/>
          <w:sz w:val="24"/>
          <w:szCs w:val="24"/>
        </w:rPr>
        <w:t>A</w:t>
      </w:r>
      <w:r w:rsidRPr="00C357B5">
        <w:rPr>
          <w:b/>
          <w:bCs/>
          <w:color w:val="1D1D1B"/>
          <w:sz w:val="24"/>
          <w:szCs w:val="24"/>
        </w:rPr>
        <w:t xml:space="preserve">rmazém da </w:t>
      </w:r>
      <w:r w:rsidR="009D250E" w:rsidRPr="00C357B5">
        <w:rPr>
          <w:b/>
          <w:bCs/>
          <w:color w:val="1D1D1B"/>
          <w:sz w:val="24"/>
          <w:szCs w:val="24"/>
        </w:rPr>
        <w:t>E</w:t>
      </w:r>
      <w:r w:rsidRPr="00C357B5">
        <w:rPr>
          <w:b/>
          <w:bCs/>
          <w:color w:val="1D1D1B"/>
          <w:sz w:val="24"/>
          <w:szCs w:val="24"/>
        </w:rPr>
        <w:t xml:space="preserve">stação </w:t>
      </w:r>
      <w:r w:rsidR="009D250E" w:rsidRPr="00C357B5">
        <w:rPr>
          <w:b/>
          <w:bCs/>
          <w:color w:val="1D1D1B"/>
          <w:sz w:val="24"/>
          <w:szCs w:val="24"/>
        </w:rPr>
        <w:t>F</w:t>
      </w:r>
      <w:r w:rsidRPr="00C357B5">
        <w:rPr>
          <w:b/>
          <w:bCs/>
          <w:color w:val="1D1D1B"/>
          <w:sz w:val="24"/>
          <w:szCs w:val="24"/>
        </w:rPr>
        <w:t>erroviária) – 2030</w:t>
      </w:r>
    </w:p>
    <w:p w14:paraId="307A6CB4" w14:textId="663705DA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1</w:t>
      </w:r>
      <w:r w:rsidR="00B82FCC">
        <w:rPr>
          <w:b/>
          <w:bCs/>
          <w:color w:val="1D1D1B"/>
          <w:sz w:val="24"/>
          <w:szCs w:val="24"/>
        </w:rPr>
        <w:t>0</w:t>
      </w:r>
      <w:r w:rsidRPr="00C357B5">
        <w:rPr>
          <w:b/>
          <w:bCs/>
          <w:color w:val="1D1D1B"/>
          <w:sz w:val="24"/>
          <w:szCs w:val="24"/>
        </w:rPr>
        <w:t>.1</w:t>
      </w:r>
      <w:r w:rsidRPr="00C357B5">
        <w:rPr>
          <w:color w:val="1D1D1B"/>
          <w:sz w:val="24"/>
          <w:szCs w:val="24"/>
        </w:rPr>
        <w:t xml:space="preserve"> - Legalizar o espaço junto ao município</w:t>
      </w:r>
      <w:r w:rsidR="009D250E" w:rsidRPr="00C357B5">
        <w:rPr>
          <w:color w:val="1D1D1B"/>
          <w:sz w:val="24"/>
          <w:szCs w:val="24"/>
        </w:rPr>
        <w:t>;</w:t>
      </w:r>
    </w:p>
    <w:p w14:paraId="63A905A3" w14:textId="5A8F2288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1</w:t>
      </w:r>
      <w:r w:rsidR="00B82FCC">
        <w:rPr>
          <w:b/>
          <w:bCs/>
          <w:color w:val="1D1D1B"/>
          <w:sz w:val="24"/>
          <w:szCs w:val="24"/>
        </w:rPr>
        <w:t>0</w:t>
      </w:r>
      <w:r w:rsidRPr="00C357B5">
        <w:rPr>
          <w:b/>
          <w:bCs/>
          <w:color w:val="1D1D1B"/>
          <w:sz w:val="24"/>
          <w:szCs w:val="24"/>
        </w:rPr>
        <w:t>.2</w:t>
      </w:r>
      <w:r w:rsidRPr="00C357B5">
        <w:rPr>
          <w:color w:val="1D1D1B"/>
          <w:sz w:val="24"/>
          <w:szCs w:val="24"/>
        </w:rPr>
        <w:t xml:space="preserve"> - Desenvolver e executar um projeto de engenharia, arquitetura e paisagismo;</w:t>
      </w:r>
    </w:p>
    <w:p w14:paraId="664A2CA8" w14:textId="09E1FE00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1</w:t>
      </w:r>
      <w:r w:rsidR="00B82FCC">
        <w:rPr>
          <w:b/>
          <w:bCs/>
          <w:color w:val="1D1D1B"/>
          <w:sz w:val="24"/>
          <w:szCs w:val="24"/>
        </w:rPr>
        <w:t>0</w:t>
      </w:r>
      <w:r w:rsidRPr="00C357B5">
        <w:rPr>
          <w:b/>
          <w:bCs/>
          <w:color w:val="1D1D1B"/>
          <w:sz w:val="24"/>
          <w:szCs w:val="24"/>
        </w:rPr>
        <w:t>.3</w:t>
      </w:r>
      <w:r w:rsidRPr="00C357B5">
        <w:rPr>
          <w:color w:val="1D1D1B"/>
          <w:sz w:val="24"/>
          <w:szCs w:val="24"/>
        </w:rPr>
        <w:t xml:space="preserve"> - Promover exposições, shows, palestras, simpósios e eventos diversos. </w:t>
      </w:r>
    </w:p>
    <w:p w14:paraId="46A01F31" w14:textId="2EA3B301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Resultado:</w:t>
      </w:r>
      <w:r w:rsidRPr="00C357B5">
        <w:rPr>
          <w:color w:val="1D1D1B"/>
          <w:sz w:val="24"/>
          <w:szCs w:val="24"/>
        </w:rPr>
        <w:t xml:space="preserve"> Armazém cultural implantado.</w:t>
      </w:r>
    </w:p>
    <w:p w14:paraId="5916E8C8" w14:textId="77777777" w:rsidR="009D250E" w:rsidRPr="00C357B5" w:rsidRDefault="009D250E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07D985CD" w14:textId="7063D68C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META 1</w:t>
      </w:r>
      <w:r w:rsidR="00B82FCC">
        <w:rPr>
          <w:b/>
          <w:bCs/>
          <w:color w:val="1D1D1B"/>
          <w:sz w:val="24"/>
          <w:szCs w:val="24"/>
        </w:rPr>
        <w:t>1</w:t>
      </w:r>
      <w:r w:rsidRPr="00C357B5">
        <w:rPr>
          <w:b/>
          <w:bCs/>
          <w:color w:val="1D1D1B"/>
          <w:sz w:val="24"/>
          <w:szCs w:val="24"/>
        </w:rPr>
        <w:t>: Ter acesso ao valor destinado ao fundo municipal de cultura, para que seja utilizado com a classe artística aquidauanense – 2025.</w:t>
      </w:r>
    </w:p>
    <w:p w14:paraId="3EEECBA2" w14:textId="1D3BA175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1</w:t>
      </w:r>
      <w:r w:rsidR="00B82FCC">
        <w:rPr>
          <w:b/>
          <w:bCs/>
          <w:color w:val="1D1D1B"/>
          <w:sz w:val="24"/>
          <w:szCs w:val="24"/>
        </w:rPr>
        <w:t>1</w:t>
      </w:r>
      <w:r w:rsidRPr="00C357B5">
        <w:rPr>
          <w:b/>
          <w:bCs/>
          <w:color w:val="1D1D1B"/>
          <w:sz w:val="24"/>
          <w:szCs w:val="24"/>
        </w:rPr>
        <w:t>.1</w:t>
      </w:r>
      <w:r w:rsidRPr="00C357B5">
        <w:rPr>
          <w:color w:val="1D1D1B"/>
          <w:sz w:val="24"/>
          <w:szCs w:val="24"/>
        </w:rPr>
        <w:t xml:space="preserve"> - Lançar edital para os diversos segmento</w:t>
      </w:r>
      <w:r w:rsidR="009D250E" w:rsidRPr="00C357B5">
        <w:rPr>
          <w:color w:val="1D1D1B"/>
          <w:sz w:val="24"/>
          <w:szCs w:val="24"/>
        </w:rPr>
        <w:t>s</w:t>
      </w:r>
      <w:r w:rsidRPr="00C357B5">
        <w:rPr>
          <w:color w:val="1D1D1B"/>
          <w:sz w:val="24"/>
          <w:szCs w:val="24"/>
        </w:rPr>
        <w:t xml:space="preserve"> culturais com valor à partir de </w:t>
      </w:r>
      <w:r w:rsidRPr="00C357B5">
        <w:rPr>
          <w:color w:val="1D1D1B"/>
          <w:sz w:val="24"/>
          <w:szCs w:val="24"/>
        </w:rPr>
        <w:lastRenderedPageBreak/>
        <w:t>R$ 300.000,00 (trezentos mil reais)</w:t>
      </w:r>
      <w:r w:rsidR="009D250E" w:rsidRPr="00C357B5">
        <w:rPr>
          <w:color w:val="1D1D1B"/>
          <w:sz w:val="24"/>
          <w:szCs w:val="24"/>
        </w:rPr>
        <w:t xml:space="preserve"> Anuais;</w:t>
      </w:r>
    </w:p>
    <w:p w14:paraId="6A06EE99" w14:textId="0E55BC0D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ab/>
        <w:t>Ação 1</w:t>
      </w:r>
      <w:r w:rsidR="00B82FCC">
        <w:rPr>
          <w:b/>
          <w:bCs/>
          <w:color w:val="1D1D1B"/>
          <w:sz w:val="24"/>
          <w:szCs w:val="24"/>
        </w:rPr>
        <w:t>1</w:t>
      </w:r>
      <w:r w:rsidRPr="00C357B5">
        <w:rPr>
          <w:b/>
          <w:bCs/>
          <w:color w:val="1D1D1B"/>
          <w:sz w:val="24"/>
          <w:szCs w:val="24"/>
        </w:rPr>
        <w:t>.2</w:t>
      </w:r>
      <w:r w:rsidRPr="00C357B5">
        <w:rPr>
          <w:color w:val="1D1D1B"/>
          <w:sz w:val="24"/>
          <w:szCs w:val="24"/>
        </w:rPr>
        <w:t xml:space="preserve"> - O edital resultará em festivais, gravação de DVD, plataforma digitais, shows pelo município e aquisição de equipamentos.</w:t>
      </w:r>
    </w:p>
    <w:p w14:paraId="26FC613D" w14:textId="5B2F0686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Resultado: </w:t>
      </w:r>
      <w:r w:rsidR="009D250E" w:rsidRPr="00C357B5">
        <w:rPr>
          <w:b/>
          <w:bCs/>
          <w:color w:val="1D1D1B"/>
          <w:sz w:val="24"/>
          <w:szCs w:val="24"/>
        </w:rPr>
        <w:t xml:space="preserve"> </w:t>
      </w:r>
      <w:r w:rsidR="009D250E" w:rsidRPr="00C357B5">
        <w:rPr>
          <w:color w:val="1D1D1B"/>
          <w:sz w:val="24"/>
          <w:szCs w:val="24"/>
        </w:rPr>
        <w:t>Edital de até R$ 300.000,00 de fomento da cultura lançado e executado.</w:t>
      </w:r>
    </w:p>
    <w:p w14:paraId="17A8030F" w14:textId="77777777" w:rsidR="009D250E" w:rsidRPr="00C357B5" w:rsidRDefault="009D250E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3B2B2C17" w14:textId="6FA2A39E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META 1</w:t>
      </w:r>
      <w:r w:rsidR="00B82FCC">
        <w:rPr>
          <w:b/>
          <w:bCs/>
          <w:color w:val="1D1D1B"/>
          <w:sz w:val="24"/>
          <w:szCs w:val="24"/>
        </w:rPr>
        <w:t>2</w:t>
      </w:r>
      <w:r w:rsidRPr="00C357B5">
        <w:rPr>
          <w:b/>
          <w:bCs/>
          <w:color w:val="1D1D1B"/>
          <w:sz w:val="24"/>
          <w:szCs w:val="24"/>
        </w:rPr>
        <w:t>: Promover eventos usando os espaços públicos culturais do município através de política pública da Sectur, com alocação de recursos no orçamento anual – 2025</w:t>
      </w:r>
    </w:p>
    <w:p w14:paraId="02473A69" w14:textId="3ADB0B8F" w:rsidR="00E349F5" w:rsidRPr="00C357B5" w:rsidRDefault="006A4DC8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1</w:t>
      </w:r>
      <w:r w:rsidR="00B82FCC">
        <w:rPr>
          <w:b/>
          <w:bCs/>
          <w:color w:val="1D1D1B"/>
          <w:sz w:val="24"/>
          <w:szCs w:val="24"/>
        </w:rPr>
        <w:t>2</w:t>
      </w:r>
      <w:r w:rsidRPr="00C357B5">
        <w:rPr>
          <w:b/>
          <w:bCs/>
          <w:color w:val="1D1D1B"/>
          <w:sz w:val="24"/>
          <w:szCs w:val="24"/>
        </w:rPr>
        <w:t>.1 -</w:t>
      </w:r>
      <w:r w:rsidRPr="00C357B5">
        <w:rPr>
          <w:color w:val="1D1D1B"/>
          <w:sz w:val="24"/>
          <w:szCs w:val="24"/>
        </w:rPr>
        <w:t xml:space="preserve"> </w:t>
      </w:r>
      <w:r w:rsidR="00E349F5" w:rsidRPr="00C357B5">
        <w:rPr>
          <w:color w:val="1D1D1B"/>
          <w:sz w:val="24"/>
          <w:szCs w:val="24"/>
        </w:rPr>
        <w:t>Destinar recursos públicos para remunerar espetáculos artísticos culturais (música, dança, arte circense, artes plásticas, artesanato, arte de rua, entre outros) com circulação por diversos locais como:</w:t>
      </w:r>
    </w:p>
    <w:p w14:paraId="01988FA3" w14:textId="2D3F9AB3" w:rsidR="00E349F5" w:rsidRPr="00B15EB8" w:rsidRDefault="00E349F5" w:rsidP="00B15EB8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B15EB8">
        <w:rPr>
          <w:bCs/>
          <w:color w:val="1D1D1B"/>
          <w:sz w:val="24"/>
        </w:rPr>
        <w:t xml:space="preserve">Bairros, distritos e aldeias; </w:t>
      </w:r>
    </w:p>
    <w:p w14:paraId="54CB0A40" w14:textId="3BDE920C" w:rsidR="00E349F5" w:rsidRPr="00B15EB8" w:rsidRDefault="00E349F5" w:rsidP="00B15EB8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B15EB8">
        <w:rPr>
          <w:bCs/>
          <w:color w:val="1D1D1B"/>
          <w:sz w:val="24"/>
        </w:rPr>
        <w:t>Praças (central d</w:t>
      </w:r>
      <w:r w:rsidR="00285778" w:rsidRPr="00B15EB8">
        <w:rPr>
          <w:bCs/>
          <w:color w:val="1D1D1B"/>
          <w:sz w:val="24"/>
        </w:rPr>
        <w:t>os</w:t>
      </w:r>
      <w:r w:rsidRPr="00B15EB8">
        <w:rPr>
          <w:bCs/>
          <w:color w:val="1D1D1B"/>
          <w:sz w:val="24"/>
        </w:rPr>
        <w:t xml:space="preserve"> </w:t>
      </w:r>
      <w:r w:rsidR="00285778" w:rsidRPr="00B15EB8">
        <w:rPr>
          <w:bCs/>
          <w:color w:val="1D1D1B"/>
          <w:sz w:val="24"/>
        </w:rPr>
        <w:t>Distritos</w:t>
      </w:r>
      <w:r w:rsidRPr="00B15EB8">
        <w:rPr>
          <w:bCs/>
          <w:color w:val="1D1D1B"/>
          <w:sz w:val="24"/>
        </w:rPr>
        <w:t>, matriz, dos estudantes, etc)</w:t>
      </w:r>
    </w:p>
    <w:p w14:paraId="0C552645" w14:textId="5DCEE39C" w:rsidR="00E349F5" w:rsidRPr="00B15EB8" w:rsidRDefault="00E349F5" w:rsidP="00B15EB8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B15EB8">
        <w:rPr>
          <w:bCs/>
          <w:color w:val="1D1D1B"/>
          <w:sz w:val="24"/>
        </w:rPr>
        <w:t>Concha acústica;</w:t>
      </w:r>
    </w:p>
    <w:p w14:paraId="39A9D073" w14:textId="1EC0C8A7" w:rsidR="00E349F5" w:rsidRPr="00B15EB8" w:rsidRDefault="00E349F5" w:rsidP="00B15EB8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B15EB8">
        <w:rPr>
          <w:bCs/>
          <w:color w:val="1D1D1B"/>
          <w:sz w:val="24"/>
        </w:rPr>
        <w:t>Centro da juventude na nova Aquidauana;</w:t>
      </w:r>
    </w:p>
    <w:p w14:paraId="42AEAC23" w14:textId="46FCC259" w:rsidR="00E349F5" w:rsidRPr="00B15EB8" w:rsidRDefault="00E349F5" w:rsidP="00B15EB8">
      <w:pPr>
        <w:pStyle w:val="Sumrio3"/>
        <w:numPr>
          <w:ilvl w:val="0"/>
          <w:numId w:val="11"/>
        </w:numPr>
        <w:tabs>
          <w:tab w:val="left" w:pos="1134"/>
          <w:tab w:val="right" w:pos="8689"/>
        </w:tabs>
        <w:spacing w:before="0" w:line="360" w:lineRule="auto"/>
        <w:ind w:left="851" w:firstLine="0"/>
        <w:jc w:val="both"/>
        <w:rPr>
          <w:bCs/>
          <w:color w:val="1D1D1B"/>
          <w:sz w:val="24"/>
        </w:rPr>
      </w:pPr>
      <w:r w:rsidRPr="00B15EB8">
        <w:rPr>
          <w:bCs/>
          <w:color w:val="1D1D1B"/>
          <w:sz w:val="24"/>
        </w:rPr>
        <w:t>Anfiteatros, teatros e outros</w:t>
      </w:r>
      <w:r w:rsidR="005E7237" w:rsidRPr="00B15EB8">
        <w:rPr>
          <w:bCs/>
          <w:color w:val="1D1D1B"/>
          <w:sz w:val="24"/>
        </w:rPr>
        <w:t>.</w:t>
      </w:r>
    </w:p>
    <w:p w14:paraId="420E84D2" w14:textId="4C80E662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Resultado:</w:t>
      </w:r>
      <w:r w:rsidRPr="00C357B5">
        <w:rPr>
          <w:color w:val="1D1D1B"/>
          <w:sz w:val="24"/>
          <w:szCs w:val="24"/>
        </w:rPr>
        <w:t xml:space="preserve"> Eventos sendo realizados em espaços públicos culturais do município com alocação de recursos.</w:t>
      </w:r>
    </w:p>
    <w:p w14:paraId="081315CC" w14:textId="77777777" w:rsidR="003E7C04" w:rsidRPr="00C357B5" w:rsidRDefault="003E7C04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420A386B" w14:textId="2D973853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META 1</w:t>
      </w:r>
      <w:r w:rsidR="00B82FCC">
        <w:rPr>
          <w:b/>
          <w:bCs/>
          <w:color w:val="1D1D1B"/>
          <w:sz w:val="24"/>
          <w:szCs w:val="24"/>
        </w:rPr>
        <w:t>3</w:t>
      </w:r>
      <w:r w:rsidRPr="00C357B5">
        <w:rPr>
          <w:b/>
          <w:bCs/>
          <w:color w:val="1D1D1B"/>
          <w:sz w:val="24"/>
          <w:szCs w:val="24"/>
        </w:rPr>
        <w:t>: Destinar recursos do orçamento municipal para a realização dos projetos de carnaval em todo município de Aquidauana - 2025</w:t>
      </w:r>
    </w:p>
    <w:p w14:paraId="1D232954" w14:textId="6C42CDB8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1</w:t>
      </w:r>
      <w:r w:rsidR="00B82FCC">
        <w:rPr>
          <w:b/>
          <w:bCs/>
          <w:color w:val="1D1D1B"/>
          <w:sz w:val="24"/>
          <w:szCs w:val="24"/>
        </w:rPr>
        <w:t>3</w:t>
      </w:r>
      <w:r w:rsidRPr="00C357B5">
        <w:rPr>
          <w:b/>
          <w:bCs/>
          <w:color w:val="1D1D1B"/>
          <w:sz w:val="24"/>
          <w:szCs w:val="24"/>
        </w:rPr>
        <w:t>.1</w:t>
      </w:r>
      <w:r w:rsidRPr="00C357B5">
        <w:rPr>
          <w:color w:val="1D1D1B"/>
          <w:sz w:val="24"/>
          <w:szCs w:val="24"/>
        </w:rPr>
        <w:t xml:space="preserve"> - Realizar carnaval no município e distritos, de no mínimo 3 dias de evento, com bandas locais;</w:t>
      </w:r>
    </w:p>
    <w:p w14:paraId="68F547CA" w14:textId="3EBB501C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1</w:t>
      </w:r>
      <w:r w:rsidR="00B82FCC">
        <w:rPr>
          <w:b/>
          <w:bCs/>
          <w:color w:val="1D1D1B"/>
          <w:sz w:val="24"/>
          <w:szCs w:val="24"/>
        </w:rPr>
        <w:t>3</w:t>
      </w:r>
      <w:r w:rsidRPr="00C357B5">
        <w:rPr>
          <w:b/>
          <w:bCs/>
          <w:color w:val="1D1D1B"/>
          <w:sz w:val="24"/>
          <w:szCs w:val="24"/>
        </w:rPr>
        <w:t>.2</w:t>
      </w:r>
      <w:r w:rsidRPr="00C357B5">
        <w:rPr>
          <w:color w:val="1D1D1B"/>
          <w:sz w:val="24"/>
          <w:szCs w:val="24"/>
        </w:rPr>
        <w:t xml:space="preserve"> - Promover o desfile das escolas de samba do município de Aquidauana;</w:t>
      </w:r>
    </w:p>
    <w:p w14:paraId="24D00D24" w14:textId="34000710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1</w:t>
      </w:r>
      <w:r w:rsidR="00B82FCC">
        <w:rPr>
          <w:b/>
          <w:bCs/>
          <w:color w:val="1D1D1B"/>
          <w:sz w:val="24"/>
          <w:szCs w:val="24"/>
        </w:rPr>
        <w:t>3</w:t>
      </w:r>
      <w:r w:rsidRPr="00C357B5">
        <w:rPr>
          <w:b/>
          <w:bCs/>
          <w:color w:val="1D1D1B"/>
          <w:sz w:val="24"/>
          <w:szCs w:val="24"/>
        </w:rPr>
        <w:t>.3</w:t>
      </w:r>
      <w:r w:rsidRPr="00C357B5">
        <w:rPr>
          <w:color w:val="1D1D1B"/>
          <w:sz w:val="24"/>
          <w:szCs w:val="24"/>
        </w:rPr>
        <w:t xml:space="preserve"> - Promover desfile de blocos nas ruas da cidade.</w:t>
      </w:r>
    </w:p>
    <w:p w14:paraId="5C94E21D" w14:textId="003C8C33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</w:t>
      </w:r>
      <w:r w:rsidRPr="00C357B5">
        <w:rPr>
          <w:color w:val="1D1D1B"/>
          <w:sz w:val="24"/>
          <w:szCs w:val="24"/>
        </w:rPr>
        <w:t>: Recursos destinados para a realização do carnaval no município.</w:t>
      </w:r>
    </w:p>
    <w:p w14:paraId="2DDB2E03" w14:textId="77777777" w:rsidR="003E7C04" w:rsidRPr="00C357B5" w:rsidRDefault="003E7C04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56B349AD" w14:textId="44D59EDE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META 1</w:t>
      </w:r>
      <w:r w:rsidR="00B82FCC">
        <w:rPr>
          <w:b/>
          <w:bCs/>
          <w:color w:val="1D1D1B"/>
          <w:sz w:val="24"/>
          <w:szCs w:val="24"/>
        </w:rPr>
        <w:t>4</w:t>
      </w:r>
      <w:r w:rsidRPr="00C357B5">
        <w:rPr>
          <w:b/>
          <w:bCs/>
          <w:color w:val="1D1D1B"/>
          <w:sz w:val="24"/>
          <w:szCs w:val="24"/>
        </w:rPr>
        <w:t>: O fundo municipal de cultura e seus valores destinados no orçamento municipal sejam administrados, geridos e encaminhados pela Secretaria de Cultura e Turismo de Aquidauana – 2025</w:t>
      </w:r>
    </w:p>
    <w:p w14:paraId="371E5534" w14:textId="7540C026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1</w:t>
      </w:r>
      <w:r w:rsidR="00B82FCC">
        <w:rPr>
          <w:b/>
          <w:bCs/>
          <w:color w:val="1D1D1B"/>
          <w:sz w:val="24"/>
          <w:szCs w:val="24"/>
        </w:rPr>
        <w:t>4</w:t>
      </w:r>
      <w:r w:rsidRPr="00C357B5">
        <w:rPr>
          <w:b/>
          <w:bCs/>
          <w:color w:val="1D1D1B"/>
          <w:sz w:val="24"/>
          <w:szCs w:val="24"/>
        </w:rPr>
        <w:t>.1</w:t>
      </w:r>
      <w:r w:rsidRPr="00C357B5">
        <w:rPr>
          <w:color w:val="1D1D1B"/>
          <w:sz w:val="24"/>
          <w:szCs w:val="24"/>
        </w:rPr>
        <w:t xml:space="preserve"> - O recurso seja coordenado, planejado e gerenciado pela Sectur e fiscalizado pelo Co</w:t>
      </w:r>
      <w:r w:rsidR="003E7C04" w:rsidRPr="00C357B5">
        <w:rPr>
          <w:color w:val="1D1D1B"/>
          <w:sz w:val="24"/>
          <w:szCs w:val="24"/>
        </w:rPr>
        <w:t>m</w:t>
      </w:r>
      <w:r w:rsidRPr="00C357B5">
        <w:rPr>
          <w:color w:val="1D1D1B"/>
          <w:sz w:val="24"/>
          <w:szCs w:val="24"/>
        </w:rPr>
        <w:t>cult (Obs.: sem a ingerência externa de outro órgão municipal).</w:t>
      </w:r>
    </w:p>
    <w:p w14:paraId="21B78030" w14:textId="30DFD235" w:rsidR="00E349F5" w:rsidRPr="00C357B5" w:rsidRDefault="0031054C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</w:t>
      </w:r>
      <w:r w:rsidR="00E349F5" w:rsidRPr="00C357B5">
        <w:rPr>
          <w:b/>
          <w:bCs/>
          <w:color w:val="1D1D1B"/>
          <w:sz w:val="24"/>
          <w:szCs w:val="24"/>
        </w:rPr>
        <w:t>esultado:</w:t>
      </w:r>
      <w:r w:rsidR="00E349F5" w:rsidRPr="00C357B5">
        <w:rPr>
          <w:color w:val="1D1D1B"/>
          <w:sz w:val="24"/>
          <w:szCs w:val="24"/>
        </w:rPr>
        <w:t xml:space="preserve"> Orçamento do Fundo Municipal de </w:t>
      </w:r>
      <w:r w:rsidR="003E7C04" w:rsidRPr="00C357B5">
        <w:rPr>
          <w:color w:val="1D1D1B"/>
          <w:sz w:val="24"/>
          <w:szCs w:val="24"/>
        </w:rPr>
        <w:t>C</w:t>
      </w:r>
      <w:r w:rsidR="00E349F5" w:rsidRPr="00C357B5">
        <w:rPr>
          <w:color w:val="1D1D1B"/>
          <w:sz w:val="24"/>
          <w:szCs w:val="24"/>
        </w:rPr>
        <w:t xml:space="preserve">ultura gerido e administrado pela </w:t>
      </w:r>
      <w:r w:rsidR="00E349F5" w:rsidRPr="00C357B5">
        <w:rPr>
          <w:color w:val="1D1D1B"/>
          <w:sz w:val="24"/>
          <w:szCs w:val="24"/>
        </w:rPr>
        <w:lastRenderedPageBreak/>
        <w:t xml:space="preserve">Secretaria de </w:t>
      </w:r>
      <w:r w:rsidR="003E7C04" w:rsidRPr="00C357B5">
        <w:rPr>
          <w:color w:val="1D1D1B"/>
          <w:sz w:val="24"/>
          <w:szCs w:val="24"/>
        </w:rPr>
        <w:t>C</w:t>
      </w:r>
      <w:r w:rsidR="00E349F5" w:rsidRPr="00C357B5">
        <w:rPr>
          <w:color w:val="1D1D1B"/>
          <w:sz w:val="24"/>
          <w:szCs w:val="24"/>
        </w:rPr>
        <w:t>ultura e Turismo.</w:t>
      </w:r>
    </w:p>
    <w:p w14:paraId="4C7CBCC6" w14:textId="77777777" w:rsidR="003E7C04" w:rsidRPr="00C357B5" w:rsidRDefault="003E7C04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17BD722E" w14:textId="533F7AE4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META 1</w:t>
      </w:r>
      <w:r w:rsidR="00B82FCC">
        <w:rPr>
          <w:b/>
          <w:bCs/>
          <w:color w:val="1D1D1B"/>
          <w:sz w:val="24"/>
          <w:szCs w:val="24"/>
        </w:rPr>
        <w:t>5</w:t>
      </w:r>
      <w:r w:rsidRPr="00C357B5">
        <w:rPr>
          <w:b/>
          <w:bCs/>
          <w:color w:val="1D1D1B"/>
          <w:sz w:val="24"/>
          <w:szCs w:val="24"/>
        </w:rPr>
        <w:t>: Destinar orçamento fixo anual para a banda marcial municipal de Aquidauana – 2025</w:t>
      </w:r>
    </w:p>
    <w:p w14:paraId="59D1FFCA" w14:textId="37BE38A5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1</w:t>
      </w:r>
      <w:r w:rsidR="00B82FCC">
        <w:rPr>
          <w:b/>
          <w:bCs/>
          <w:color w:val="1D1D1B"/>
          <w:sz w:val="24"/>
          <w:szCs w:val="24"/>
        </w:rPr>
        <w:t>5</w:t>
      </w:r>
      <w:r w:rsidRPr="00C357B5">
        <w:rPr>
          <w:b/>
          <w:bCs/>
          <w:color w:val="1D1D1B"/>
          <w:sz w:val="24"/>
          <w:szCs w:val="24"/>
        </w:rPr>
        <w:t>.1</w:t>
      </w:r>
      <w:r w:rsidRPr="00C357B5">
        <w:rPr>
          <w:color w:val="1D1D1B"/>
          <w:sz w:val="24"/>
          <w:szCs w:val="24"/>
        </w:rPr>
        <w:t xml:space="preserve"> - Adquirir instrumentos de sopro, de percussão, ‘’cases’’ de instrumentos, banqueta e estantes;</w:t>
      </w:r>
    </w:p>
    <w:p w14:paraId="684EC13F" w14:textId="05F3993D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1</w:t>
      </w:r>
      <w:r w:rsidR="00B82FCC">
        <w:rPr>
          <w:b/>
          <w:bCs/>
          <w:color w:val="1D1D1B"/>
          <w:sz w:val="24"/>
          <w:szCs w:val="24"/>
        </w:rPr>
        <w:t>5</w:t>
      </w:r>
      <w:r w:rsidRPr="00C357B5">
        <w:rPr>
          <w:b/>
          <w:bCs/>
          <w:color w:val="1D1D1B"/>
          <w:sz w:val="24"/>
          <w:szCs w:val="24"/>
        </w:rPr>
        <w:t>.2</w:t>
      </w:r>
      <w:r w:rsidRPr="00C357B5">
        <w:rPr>
          <w:color w:val="1D1D1B"/>
          <w:sz w:val="24"/>
          <w:szCs w:val="24"/>
        </w:rPr>
        <w:t xml:space="preserve"> - Adquirir uniformes e calçados;</w:t>
      </w:r>
    </w:p>
    <w:p w14:paraId="30587810" w14:textId="1590055C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Resultado:</w:t>
      </w:r>
      <w:r w:rsidRPr="00C357B5">
        <w:rPr>
          <w:color w:val="1D1D1B"/>
          <w:sz w:val="24"/>
          <w:szCs w:val="24"/>
        </w:rPr>
        <w:t xml:space="preserve"> Orçamento anual destinado para a banda municipal.</w:t>
      </w:r>
    </w:p>
    <w:p w14:paraId="512A668C" w14:textId="77777777" w:rsidR="003E7C04" w:rsidRPr="00C357B5" w:rsidRDefault="003E7C04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4D02C00C" w14:textId="5C5E8D91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META 1</w:t>
      </w:r>
      <w:r w:rsidR="00B82FCC">
        <w:rPr>
          <w:b/>
          <w:bCs/>
          <w:color w:val="1D1D1B"/>
          <w:sz w:val="24"/>
          <w:szCs w:val="24"/>
        </w:rPr>
        <w:t>6</w:t>
      </w:r>
      <w:r w:rsidRPr="00C357B5">
        <w:rPr>
          <w:b/>
          <w:bCs/>
          <w:color w:val="1D1D1B"/>
          <w:sz w:val="24"/>
          <w:szCs w:val="24"/>
        </w:rPr>
        <w:t>: Cumprir a Lei Municipal Ordinária nº 2.715/2021 (programa prata da casa), que estabelece a obrigatoriedade de disponibilização de oportunidade para a apresentação de grupos, bandas, cantores ou instrumentistas locais na abertura de eventos musicais que contam com o financiamento público municipal, estadual e federal - 2025</w:t>
      </w:r>
    </w:p>
    <w:p w14:paraId="7D8E7C13" w14:textId="1F90D78B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1</w:t>
      </w:r>
      <w:r w:rsidR="00B82FCC">
        <w:rPr>
          <w:b/>
          <w:bCs/>
          <w:color w:val="1D1D1B"/>
          <w:sz w:val="24"/>
          <w:szCs w:val="24"/>
        </w:rPr>
        <w:t>6</w:t>
      </w:r>
      <w:r w:rsidRPr="00C357B5">
        <w:rPr>
          <w:b/>
          <w:bCs/>
          <w:color w:val="1D1D1B"/>
          <w:sz w:val="24"/>
          <w:szCs w:val="24"/>
        </w:rPr>
        <w:t>.1</w:t>
      </w:r>
      <w:r w:rsidRPr="00C357B5">
        <w:rPr>
          <w:color w:val="1D1D1B"/>
          <w:sz w:val="24"/>
          <w:szCs w:val="24"/>
        </w:rPr>
        <w:t xml:space="preserve"> - Fazer valer a lei 2.715/2021 (programa prata da casa) que obriga o poder executivo iniciar o show com abertura de um artista local; sendo remunerado quando houver uso de recursos públicos municipal, estadual e federal;</w:t>
      </w:r>
    </w:p>
    <w:p w14:paraId="5E3ADE6F" w14:textId="1145777A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1</w:t>
      </w:r>
      <w:r w:rsidR="00B82FCC">
        <w:rPr>
          <w:b/>
          <w:bCs/>
          <w:color w:val="1D1D1B"/>
          <w:sz w:val="24"/>
          <w:szCs w:val="24"/>
        </w:rPr>
        <w:t>6</w:t>
      </w:r>
      <w:r w:rsidRPr="00C357B5">
        <w:rPr>
          <w:b/>
          <w:bCs/>
          <w:color w:val="1D1D1B"/>
          <w:sz w:val="24"/>
          <w:szCs w:val="24"/>
        </w:rPr>
        <w:t>.2</w:t>
      </w:r>
      <w:r w:rsidRPr="00C357B5">
        <w:rPr>
          <w:color w:val="1D1D1B"/>
          <w:sz w:val="24"/>
          <w:szCs w:val="24"/>
        </w:rPr>
        <w:t xml:space="preserve"> - Realizar pelo menos 1(um) show de abertura no palco principal e shows diversos em outros locais do evento.</w:t>
      </w:r>
    </w:p>
    <w:p w14:paraId="3DB426A3" w14:textId="77777777" w:rsidR="008A7BEB" w:rsidRPr="00C357B5" w:rsidRDefault="008A7BEB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</w:p>
    <w:p w14:paraId="13743A25" w14:textId="30C639C4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META 1</w:t>
      </w:r>
      <w:r w:rsidR="00B82FCC">
        <w:rPr>
          <w:b/>
          <w:bCs/>
          <w:color w:val="1D1D1B"/>
          <w:sz w:val="24"/>
          <w:szCs w:val="24"/>
        </w:rPr>
        <w:t>7</w:t>
      </w:r>
      <w:r w:rsidRPr="00C357B5">
        <w:rPr>
          <w:b/>
          <w:bCs/>
          <w:color w:val="1D1D1B"/>
          <w:sz w:val="24"/>
          <w:szCs w:val="24"/>
        </w:rPr>
        <w:t>: Revisar anualmente o edital de credenciamento municipal de artistas - 2025</w:t>
      </w:r>
    </w:p>
    <w:p w14:paraId="6CE74D8B" w14:textId="64B61A27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1</w:t>
      </w:r>
      <w:r w:rsidR="00B82FCC">
        <w:rPr>
          <w:b/>
          <w:bCs/>
          <w:color w:val="1D1D1B"/>
          <w:sz w:val="24"/>
          <w:szCs w:val="24"/>
        </w:rPr>
        <w:t>7</w:t>
      </w:r>
      <w:r w:rsidRPr="00C357B5">
        <w:rPr>
          <w:b/>
          <w:bCs/>
          <w:color w:val="1D1D1B"/>
          <w:sz w:val="24"/>
          <w:szCs w:val="24"/>
        </w:rPr>
        <w:t>.1</w:t>
      </w:r>
      <w:r w:rsidRPr="00C357B5">
        <w:rPr>
          <w:color w:val="1D1D1B"/>
          <w:sz w:val="24"/>
          <w:szCs w:val="24"/>
        </w:rPr>
        <w:t xml:space="preserve"> - Revisão da tabela e dos valores a serem pagos;</w:t>
      </w:r>
    </w:p>
    <w:p w14:paraId="0096BEDE" w14:textId="30B9227B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</w:t>
      </w:r>
      <w:r w:rsidRPr="00C357B5">
        <w:rPr>
          <w:color w:val="1D1D1B"/>
          <w:sz w:val="24"/>
          <w:szCs w:val="24"/>
        </w:rPr>
        <w:t>: Edital de credenciamento revisado.</w:t>
      </w:r>
    </w:p>
    <w:p w14:paraId="496C9170" w14:textId="77777777" w:rsidR="00F108EE" w:rsidRPr="00C357B5" w:rsidRDefault="00F108EE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3224F762" w14:textId="3DA0D818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META 1</w:t>
      </w:r>
      <w:r w:rsidR="00B82FCC">
        <w:rPr>
          <w:b/>
          <w:bCs/>
          <w:color w:val="1D1D1B"/>
          <w:sz w:val="24"/>
          <w:szCs w:val="24"/>
        </w:rPr>
        <w:t>8</w:t>
      </w:r>
      <w:r w:rsidRPr="00C357B5">
        <w:rPr>
          <w:b/>
          <w:bCs/>
          <w:color w:val="1D1D1B"/>
          <w:sz w:val="24"/>
          <w:szCs w:val="24"/>
        </w:rPr>
        <w:t xml:space="preserve">: Garantir </w:t>
      </w:r>
      <w:r w:rsidR="00B82FCC">
        <w:rPr>
          <w:b/>
          <w:bCs/>
          <w:color w:val="1D1D1B"/>
          <w:sz w:val="24"/>
          <w:szCs w:val="24"/>
        </w:rPr>
        <w:t xml:space="preserve">para a SECTUR aquisição de </w:t>
      </w:r>
      <w:r w:rsidR="000078D2">
        <w:rPr>
          <w:b/>
          <w:bCs/>
          <w:color w:val="1D1D1B"/>
          <w:sz w:val="24"/>
          <w:szCs w:val="24"/>
        </w:rPr>
        <w:t xml:space="preserve">veículo para </w:t>
      </w:r>
      <w:r w:rsidR="00B82FCC">
        <w:rPr>
          <w:b/>
          <w:bCs/>
          <w:color w:val="1D1D1B"/>
          <w:sz w:val="24"/>
          <w:szCs w:val="24"/>
        </w:rPr>
        <w:t>transporte</w:t>
      </w:r>
      <w:r w:rsidR="000078D2">
        <w:rPr>
          <w:b/>
          <w:bCs/>
          <w:color w:val="1D1D1B"/>
          <w:sz w:val="24"/>
          <w:szCs w:val="24"/>
        </w:rPr>
        <w:t xml:space="preserve"> em ações de</w:t>
      </w:r>
      <w:r w:rsidR="00B82FCC">
        <w:rPr>
          <w:b/>
          <w:bCs/>
          <w:color w:val="1D1D1B"/>
          <w:sz w:val="24"/>
          <w:szCs w:val="24"/>
        </w:rPr>
        <w:t xml:space="preserve"> interesses </w:t>
      </w:r>
      <w:r w:rsidRPr="00C357B5">
        <w:rPr>
          <w:b/>
          <w:bCs/>
          <w:color w:val="1D1D1B"/>
          <w:sz w:val="24"/>
          <w:szCs w:val="24"/>
        </w:rPr>
        <w:t xml:space="preserve">culturais </w:t>
      </w:r>
      <w:r w:rsidR="00B82FCC">
        <w:rPr>
          <w:b/>
          <w:bCs/>
          <w:color w:val="1D1D1B"/>
          <w:sz w:val="24"/>
          <w:szCs w:val="24"/>
        </w:rPr>
        <w:t>e turisticos no Municipio</w:t>
      </w:r>
      <w:r w:rsidRPr="00C357B5">
        <w:rPr>
          <w:b/>
          <w:bCs/>
          <w:color w:val="1D1D1B"/>
          <w:sz w:val="24"/>
          <w:szCs w:val="24"/>
        </w:rPr>
        <w:t>– 202</w:t>
      </w:r>
      <w:r w:rsidR="000078D2">
        <w:rPr>
          <w:b/>
          <w:bCs/>
          <w:color w:val="1D1D1B"/>
          <w:sz w:val="24"/>
          <w:szCs w:val="24"/>
        </w:rPr>
        <w:t>6</w:t>
      </w:r>
    </w:p>
    <w:p w14:paraId="4F332EF0" w14:textId="216ABF7F" w:rsidR="00E349F5" w:rsidRPr="00C357B5" w:rsidRDefault="003E7C04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000000" w:themeColor="text1"/>
          <w:sz w:val="24"/>
          <w:szCs w:val="24"/>
        </w:rPr>
      </w:pPr>
      <w:r w:rsidRPr="00C357B5">
        <w:rPr>
          <w:b/>
          <w:bCs/>
          <w:color w:val="000000" w:themeColor="text1"/>
          <w:sz w:val="24"/>
          <w:szCs w:val="24"/>
        </w:rPr>
        <w:t>Ação 1</w:t>
      </w:r>
      <w:r w:rsidR="000078D2">
        <w:rPr>
          <w:b/>
          <w:bCs/>
          <w:color w:val="000000" w:themeColor="text1"/>
          <w:sz w:val="24"/>
          <w:szCs w:val="24"/>
        </w:rPr>
        <w:t>8</w:t>
      </w:r>
      <w:r w:rsidRPr="00C357B5">
        <w:rPr>
          <w:b/>
          <w:bCs/>
          <w:color w:val="000000" w:themeColor="text1"/>
          <w:sz w:val="24"/>
          <w:szCs w:val="24"/>
        </w:rPr>
        <w:t>.1</w:t>
      </w:r>
      <w:r w:rsidRPr="00C357B5">
        <w:rPr>
          <w:color w:val="000000" w:themeColor="text1"/>
          <w:sz w:val="24"/>
          <w:szCs w:val="24"/>
        </w:rPr>
        <w:t xml:space="preserve"> -</w:t>
      </w:r>
      <w:r w:rsidR="000078D2">
        <w:rPr>
          <w:color w:val="000000" w:themeColor="text1"/>
          <w:sz w:val="24"/>
          <w:szCs w:val="24"/>
        </w:rPr>
        <w:t xml:space="preserve"> </w:t>
      </w:r>
      <w:r w:rsidR="00B82FCC">
        <w:rPr>
          <w:color w:val="000000" w:themeColor="text1"/>
          <w:sz w:val="24"/>
          <w:szCs w:val="24"/>
        </w:rPr>
        <w:t>R</w:t>
      </w:r>
      <w:r w:rsidR="00E349F5" w:rsidRPr="00C357B5">
        <w:rPr>
          <w:color w:val="000000" w:themeColor="text1"/>
          <w:sz w:val="24"/>
          <w:szCs w:val="24"/>
        </w:rPr>
        <w:t xml:space="preserve">ealizar </w:t>
      </w:r>
      <w:r w:rsidR="00B82FCC">
        <w:rPr>
          <w:color w:val="000000" w:themeColor="text1"/>
          <w:sz w:val="24"/>
          <w:szCs w:val="24"/>
        </w:rPr>
        <w:t>a aquisição de veiculo p</w:t>
      </w:r>
      <w:r w:rsidR="000078D2">
        <w:rPr>
          <w:color w:val="000000" w:themeColor="text1"/>
          <w:sz w:val="24"/>
          <w:szCs w:val="24"/>
        </w:rPr>
        <w:t>a</w:t>
      </w:r>
      <w:r w:rsidR="00B82FCC">
        <w:rPr>
          <w:color w:val="000000" w:themeColor="text1"/>
          <w:sz w:val="24"/>
          <w:szCs w:val="24"/>
        </w:rPr>
        <w:t>ra transporte (Van, micro</w:t>
      </w:r>
      <w:r w:rsidR="000078D2">
        <w:rPr>
          <w:color w:val="000000" w:themeColor="text1"/>
          <w:sz w:val="24"/>
          <w:szCs w:val="24"/>
        </w:rPr>
        <w:t>-</w:t>
      </w:r>
      <w:r w:rsidR="00B82FCC">
        <w:rPr>
          <w:color w:val="000000" w:themeColor="text1"/>
          <w:sz w:val="24"/>
          <w:szCs w:val="24"/>
        </w:rPr>
        <w:t>onibus ou ônibus)</w:t>
      </w:r>
      <w:r w:rsidR="00E349F5" w:rsidRPr="00C357B5">
        <w:rPr>
          <w:color w:val="000000" w:themeColor="text1"/>
          <w:sz w:val="24"/>
          <w:szCs w:val="24"/>
        </w:rPr>
        <w:t>;</w:t>
      </w:r>
    </w:p>
    <w:p w14:paraId="7E63071F" w14:textId="6740745D" w:rsidR="003E7C04" w:rsidRPr="00C357B5" w:rsidRDefault="003E7C04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000000" w:themeColor="text1"/>
          <w:sz w:val="24"/>
          <w:szCs w:val="24"/>
        </w:rPr>
      </w:pPr>
      <w:r w:rsidRPr="00C357B5">
        <w:rPr>
          <w:b/>
          <w:bCs/>
          <w:color w:val="000000" w:themeColor="text1"/>
          <w:sz w:val="24"/>
          <w:szCs w:val="24"/>
        </w:rPr>
        <w:t>Resultado</w:t>
      </w:r>
      <w:r w:rsidRPr="00C357B5">
        <w:rPr>
          <w:color w:val="000000" w:themeColor="text1"/>
          <w:sz w:val="24"/>
          <w:szCs w:val="24"/>
        </w:rPr>
        <w:t>:</w:t>
      </w:r>
      <w:r w:rsidR="00F108EE" w:rsidRPr="00C357B5">
        <w:rPr>
          <w:color w:val="000000" w:themeColor="text1"/>
          <w:sz w:val="24"/>
          <w:szCs w:val="24"/>
        </w:rPr>
        <w:t xml:space="preserve"> </w:t>
      </w:r>
      <w:r w:rsidR="000078D2">
        <w:rPr>
          <w:color w:val="000000" w:themeColor="text1"/>
          <w:sz w:val="24"/>
          <w:szCs w:val="24"/>
        </w:rPr>
        <w:t>Veículo de transporte adquirido.</w:t>
      </w:r>
    </w:p>
    <w:p w14:paraId="3BBC50C9" w14:textId="77777777" w:rsidR="003E7C04" w:rsidRPr="00C357B5" w:rsidRDefault="003E7C04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FF0000"/>
          <w:sz w:val="24"/>
          <w:szCs w:val="24"/>
        </w:rPr>
      </w:pPr>
    </w:p>
    <w:p w14:paraId="4B723EDC" w14:textId="67CB0334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META </w:t>
      </w:r>
      <w:r w:rsidR="000078D2">
        <w:rPr>
          <w:b/>
          <w:bCs/>
          <w:color w:val="1D1D1B"/>
          <w:sz w:val="24"/>
          <w:szCs w:val="24"/>
        </w:rPr>
        <w:t>19</w:t>
      </w:r>
      <w:r w:rsidRPr="00C357B5">
        <w:rPr>
          <w:b/>
          <w:bCs/>
          <w:color w:val="1D1D1B"/>
          <w:sz w:val="24"/>
          <w:szCs w:val="24"/>
        </w:rPr>
        <w:t>: Implantar rota cultural das comunidades, fomentando o turismo de base comunitária – 2033</w:t>
      </w:r>
    </w:p>
    <w:p w14:paraId="78E26A7D" w14:textId="79891B4A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lastRenderedPageBreak/>
        <w:t xml:space="preserve">Ação </w:t>
      </w:r>
      <w:r w:rsidR="000078D2">
        <w:rPr>
          <w:b/>
          <w:bCs/>
          <w:color w:val="1D1D1B"/>
          <w:sz w:val="24"/>
          <w:szCs w:val="24"/>
        </w:rPr>
        <w:t>19</w:t>
      </w:r>
      <w:r w:rsidRPr="00C357B5">
        <w:rPr>
          <w:b/>
          <w:bCs/>
          <w:color w:val="1D1D1B"/>
          <w:sz w:val="24"/>
          <w:szCs w:val="24"/>
        </w:rPr>
        <w:t>.1</w:t>
      </w:r>
      <w:r w:rsidRPr="00C357B5">
        <w:rPr>
          <w:color w:val="1D1D1B"/>
          <w:sz w:val="24"/>
          <w:szCs w:val="24"/>
        </w:rPr>
        <w:t xml:space="preserve"> - Garantir dotação orçamentária;</w:t>
      </w:r>
    </w:p>
    <w:p w14:paraId="211C452F" w14:textId="679E94CF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 xml:space="preserve">Ação </w:t>
      </w:r>
      <w:r w:rsidR="000078D2">
        <w:rPr>
          <w:b/>
          <w:bCs/>
          <w:color w:val="1D1D1B"/>
          <w:sz w:val="24"/>
          <w:szCs w:val="24"/>
        </w:rPr>
        <w:t>19</w:t>
      </w:r>
      <w:r w:rsidRPr="00C357B5">
        <w:rPr>
          <w:b/>
          <w:bCs/>
          <w:color w:val="1D1D1B"/>
          <w:sz w:val="24"/>
          <w:szCs w:val="24"/>
        </w:rPr>
        <w:t>.2</w:t>
      </w:r>
      <w:r w:rsidRPr="00C357B5">
        <w:rPr>
          <w:color w:val="1D1D1B"/>
          <w:sz w:val="24"/>
          <w:szCs w:val="24"/>
        </w:rPr>
        <w:t xml:space="preserve"> - Fazer o mapeamento dos atrativos culturais das comunidades.</w:t>
      </w:r>
    </w:p>
    <w:p w14:paraId="5496D4A5" w14:textId="427406E9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Resultado:</w:t>
      </w:r>
      <w:r w:rsidRPr="00C357B5">
        <w:rPr>
          <w:color w:val="1D1D1B"/>
          <w:sz w:val="24"/>
          <w:szCs w:val="24"/>
        </w:rPr>
        <w:t xml:space="preserve"> Rota cultural e turismo de base comunitária implantados. </w:t>
      </w:r>
    </w:p>
    <w:p w14:paraId="7839F4F4" w14:textId="77777777" w:rsidR="003E7C04" w:rsidRPr="00C357B5" w:rsidRDefault="003E7C04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</w:p>
    <w:p w14:paraId="39689D1A" w14:textId="581DC575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META 2</w:t>
      </w:r>
      <w:r w:rsidR="000078D2">
        <w:rPr>
          <w:b/>
          <w:bCs/>
          <w:color w:val="1D1D1B"/>
          <w:sz w:val="24"/>
          <w:szCs w:val="24"/>
        </w:rPr>
        <w:t>0</w:t>
      </w:r>
      <w:r w:rsidRPr="00C357B5">
        <w:rPr>
          <w:b/>
          <w:bCs/>
          <w:color w:val="1D1D1B"/>
          <w:sz w:val="24"/>
          <w:szCs w:val="24"/>
        </w:rPr>
        <w:t>: Promover a valorização das festas populares regionais e o intercâmbio cultural entre as comunidades – 2026</w:t>
      </w:r>
    </w:p>
    <w:p w14:paraId="7D5FBC24" w14:textId="20181F42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</w:t>
      </w:r>
      <w:r w:rsidR="000078D2">
        <w:rPr>
          <w:b/>
          <w:bCs/>
          <w:color w:val="1D1D1B"/>
          <w:sz w:val="24"/>
          <w:szCs w:val="24"/>
        </w:rPr>
        <w:t>0</w:t>
      </w:r>
      <w:r w:rsidRPr="00C357B5">
        <w:rPr>
          <w:b/>
          <w:bCs/>
          <w:color w:val="1D1D1B"/>
          <w:sz w:val="24"/>
          <w:szCs w:val="24"/>
        </w:rPr>
        <w:t>.1</w:t>
      </w:r>
      <w:r w:rsidRPr="00C357B5">
        <w:rPr>
          <w:color w:val="1D1D1B"/>
          <w:sz w:val="24"/>
          <w:szCs w:val="24"/>
        </w:rPr>
        <w:t xml:space="preserve"> - Divulgar através das mídias sociais do poder público municipal;</w:t>
      </w:r>
    </w:p>
    <w:p w14:paraId="5CC1BF24" w14:textId="7316FD34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</w:t>
      </w:r>
      <w:r w:rsidR="000078D2">
        <w:rPr>
          <w:b/>
          <w:bCs/>
          <w:color w:val="1D1D1B"/>
          <w:sz w:val="24"/>
          <w:szCs w:val="24"/>
        </w:rPr>
        <w:t>0</w:t>
      </w:r>
      <w:r w:rsidRPr="00C357B5">
        <w:rPr>
          <w:b/>
          <w:bCs/>
          <w:color w:val="1D1D1B"/>
          <w:sz w:val="24"/>
          <w:szCs w:val="24"/>
        </w:rPr>
        <w:t>.2</w:t>
      </w:r>
      <w:r w:rsidRPr="00C357B5">
        <w:rPr>
          <w:color w:val="1D1D1B"/>
          <w:sz w:val="24"/>
          <w:szCs w:val="24"/>
        </w:rPr>
        <w:t xml:space="preserve"> - Valorizar os saberes das comunidades dar visibilidade aos anciãos e mestres;</w:t>
      </w:r>
    </w:p>
    <w:p w14:paraId="0FCEB0E8" w14:textId="1C517F9D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</w:t>
      </w:r>
      <w:r w:rsidR="000078D2">
        <w:rPr>
          <w:b/>
          <w:bCs/>
          <w:color w:val="1D1D1B"/>
          <w:sz w:val="24"/>
          <w:szCs w:val="24"/>
        </w:rPr>
        <w:t>0</w:t>
      </w:r>
      <w:r w:rsidRPr="00C357B5">
        <w:rPr>
          <w:b/>
          <w:bCs/>
          <w:color w:val="1D1D1B"/>
          <w:sz w:val="24"/>
          <w:szCs w:val="24"/>
        </w:rPr>
        <w:t>.3</w:t>
      </w:r>
      <w:r w:rsidRPr="00C357B5">
        <w:rPr>
          <w:color w:val="1D1D1B"/>
          <w:sz w:val="24"/>
          <w:szCs w:val="24"/>
        </w:rPr>
        <w:t xml:space="preserve"> - Incentivar a presença de autoridades municipais nos eventos.</w:t>
      </w:r>
    </w:p>
    <w:p w14:paraId="07656C2E" w14:textId="55184E2D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Resultados</w:t>
      </w:r>
      <w:r w:rsidRPr="00C357B5">
        <w:rPr>
          <w:color w:val="1D1D1B"/>
          <w:sz w:val="24"/>
          <w:szCs w:val="24"/>
        </w:rPr>
        <w:t xml:space="preserve">: </w:t>
      </w:r>
      <w:r w:rsidR="00F108EE" w:rsidRPr="00C357B5">
        <w:rPr>
          <w:color w:val="1D1D1B"/>
          <w:sz w:val="24"/>
          <w:szCs w:val="24"/>
        </w:rPr>
        <w:t>Festas populares regionais fortalecidas e a promoção de intercambio entre as comunidades sendo rtealizadas.</w:t>
      </w:r>
    </w:p>
    <w:p w14:paraId="10F122B4" w14:textId="77777777" w:rsidR="003E7C04" w:rsidRPr="00C357B5" w:rsidRDefault="003E7C04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58F3E784" w14:textId="7F96DCE8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META 2</w:t>
      </w:r>
      <w:r w:rsidR="000078D2">
        <w:rPr>
          <w:b/>
          <w:bCs/>
          <w:color w:val="1D1D1B"/>
          <w:sz w:val="24"/>
          <w:szCs w:val="24"/>
        </w:rPr>
        <w:t>1</w:t>
      </w:r>
      <w:r w:rsidRPr="00C357B5">
        <w:rPr>
          <w:b/>
          <w:bCs/>
          <w:color w:val="1D1D1B"/>
          <w:sz w:val="24"/>
          <w:szCs w:val="24"/>
        </w:rPr>
        <w:t>: Garantir a preservação dos patrimônios, históricos, naturais, materiais e imateriais (2028)</w:t>
      </w:r>
    </w:p>
    <w:p w14:paraId="2005A5BF" w14:textId="41B8B617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</w:t>
      </w:r>
      <w:r w:rsidR="000078D2">
        <w:rPr>
          <w:b/>
          <w:bCs/>
          <w:color w:val="1D1D1B"/>
          <w:sz w:val="24"/>
          <w:szCs w:val="24"/>
        </w:rPr>
        <w:t>1</w:t>
      </w:r>
      <w:r w:rsidRPr="00C357B5">
        <w:rPr>
          <w:b/>
          <w:bCs/>
          <w:color w:val="1D1D1B"/>
          <w:sz w:val="24"/>
          <w:szCs w:val="24"/>
        </w:rPr>
        <w:t>.1</w:t>
      </w:r>
      <w:r w:rsidRPr="00C357B5">
        <w:rPr>
          <w:color w:val="1D1D1B"/>
          <w:sz w:val="24"/>
          <w:szCs w:val="24"/>
        </w:rPr>
        <w:t xml:space="preserve"> - Propor legislação municipal para tombamento dos patrimônios;</w:t>
      </w:r>
    </w:p>
    <w:p w14:paraId="13B44E5B" w14:textId="1EA126D8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</w:t>
      </w:r>
      <w:r w:rsidR="000078D2">
        <w:rPr>
          <w:b/>
          <w:bCs/>
          <w:color w:val="1D1D1B"/>
          <w:sz w:val="24"/>
          <w:szCs w:val="24"/>
        </w:rPr>
        <w:t>1</w:t>
      </w:r>
      <w:r w:rsidRPr="00C357B5">
        <w:rPr>
          <w:b/>
          <w:bCs/>
          <w:color w:val="1D1D1B"/>
          <w:sz w:val="24"/>
          <w:szCs w:val="24"/>
        </w:rPr>
        <w:t>.2</w:t>
      </w:r>
      <w:r w:rsidRPr="00C357B5">
        <w:rPr>
          <w:color w:val="1D1D1B"/>
          <w:sz w:val="24"/>
          <w:szCs w:val="24"/>
        </w:rPr>
        <w:t xml:space="preserve"> - Realizar o mapeamento dos patrimônios e efetuar tombamento;</w:t>
      </w:r>
    </w:p>
    <w:p w14:paraId="072EB4DB" w14:textId="0F98FFD1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</w:t>
      </w:r>
      <w:r w:rsidR="000078D2">
        <w:rPr>
          <w:b/>
          <w:bCs/>
          <w:color w:val="1D1D1B"/>
          <w:sz w:val="24"/>
          <w:szCs w:val="24"/>
        </w:rPr>
        <w:t>1</w:t>
      </w:r>
      <w:r w:rsidRPr="00C357B5">
        <w:rPr>
          <w:b/>
          <w:bCs/>
          <w:color w:val="1D1D1B"/>
          <w:sz w:val="24"/>
          <w:szCs w:val="24"/>
        </w:rPr>
        <w:t>.3</w:t>
      </w:r>
      <w:r w:rsidRPr="00C357B5">
        <w:rPr>
          <w:color w:val="1D1D1B"/>
          <w:sz w:val="24"/>
          <w:szCs w:val="24"/>
        </w:rPr>
        <w:t xml:space="preserve"> - Preservar de forma legal 100% dos patrimônios existentes, com destinação de recurso</w:t>
      </w:r>
      <w:r w:rsidR="003E7C04" w:rsidRPr="00C357B5">
        <w:rPr>
          <w:color w:val="1D1D1B"/>
          <w:sz w:val="24"/>
          <w:szCs w:val="24"/>
        </w:rPr>
        <w:t>s</w:t>
      </w:r>
      <w:r w:rsidRPr="00C357B5">
        <w:rPr>
          <w:color w:val="1D1D1B"/>
          <w:sz w:val="24"/>
          <w:szCs w:val="24"/>
        </w:rPr>
        <w:t>.</w:t>
      </w:r>
    </w:p>
    <w:p w14:paraId="25DCE717" w14:textId="0EB55701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</w:t>
      </w:r>
      <w:r w:rsidRPr="00C357B5">
        <w:rPr>
          <w:color w:val="1D1D1B"/>
          <w:sz w:val="24"/>
          <w:szCs w:val="24"/>
        </w:rPr>
        <w:t>: Patrimônios, históricos, naturais, materiais e imateriais preservados.</w:t>
      </w:r>
    </w:p>
    <w:p w14:paraId="5DD771EA" w14:textId="77777777" w:rsidR="003E7C04" w:rsidRPr="00C357B5" w:rsidRDefault="003E7C04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269A134E" w14:textId="76413457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META 2</w:t>
      </w:r>
      <w:r w:rsidR="000078D2">
        <w:rPr>
          <w:b/>
          <w:bCs/>
          <w:color w:val="1D1D1B"/>
          <w:sz w:val="24"/>
          <w:szCs w:val="24"/>
        </w:rPr>
        <w:t>2</w:t>
      </w:r>
      <w:r w:rsidRPr="00C357B5">
        <w:rPr>
          <w:b/>
          <w:bCs/>
          <w:color w:val="1D1D1B"/>
          <w:sz w:val="24"/>
          <w:szCs w:val="24"/>
        </w:rPr>
        <w:t>: Aumentar 100% o número de munícipes que frequentam a biblioteca municipal - 2028</w:t>
      </w:r>
    </w:p>
    <w:p w14:paraId="7FE368C8" w14:textId="15BB9BEB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</w:t>
      </w:r>
      <w:r w:rsidR="000078D2">
        <w:rPr>
          <w:b/>
          <w:bCs/>
          <w:color w:val="1D1D1B"/>
          <w:sz w:val="24"/>
          <w:szCs w:val="24"/>
        </w:rPr>
        <w:t>2</w:t>
      </w:r>
      <w:r w:rsidRPr="00C357B5">
        <w:rPr>
          <w:b/>
          <w:bCs/>
          <w:color w:val="1D1D1B"/>
          <w:sz w:val="24"/>
          <w:szCs w:val="24"/>
        </w:rPr>
        <w:t>.1</w:t>
      </w:r>
      <w:r w:rsidRPr="00C357B5">
        <w:rPr>
          <w:color w:val="1D1D1B"/>
          <w:sz w:val="24"/>
          <w:szCs w:val="24"/>
        </w:rPr>
        <w:t>-Trabalhar na divulgação, principalmente com as pessoas que necessitam de acessibilidade;</w:t>
      </w:r>
    </w:p>
    <w:p w14:paraId="5237AB81" w14:textId="53097D98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</w:t>
      </w:r>
      <w:r w:rsidR="000078D2">
        <w:rPr>
          <w:b/>
          <w:bCs/>
          <w:color w:val="1D1D1B"/>
          <w:sz w:val="24"/>
          <w:szCs w:val="24"/>
        </w:rPr>
        <w:t>2</w:t>
      </w:r>
      <w:r w:rsidRPr="00C357B5">
        <w:rPr>
          <w:b/>
          <w:bCs/>
          <w:color w:val="1D1D1B"/>
          <w:sz w:val="24"/>
          <w:szCs w:val="24"/>
        </w:rPr>
        <w:t>.2</w:t>
      </w:r>
      <w:r w:rsidRPr="00C357B5">
        <w:rPr>
          <w:color w:val="1D1D1B"/>
          <w:sz w:val="24"/>
          <w:szCs w:val="24"/>
        </w:rPr>
        <w:t xml:space="preserve"> - Investir em projetos como contação de história, roda de leitura, inclusive levando nos bairros.</w:t>
      </w:r>
    </w:p>
    <w:p w14:paraId="3CBB4E9A" w14:textId="36CB1CD2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</w:t>
      </w:r>
      <w:r w:rsidR="000078D2">
        <w:rPr>
          <w:b/>
          <w:bCs/>
          <w:color w:val="1D1D1B"/>
          <w:sz w:val="24"/>
          <w:szCs w:val="24"/>
        </w:rPr>
        <w:t>2</w:t>
      </w:r>
      <w:r w:rsidRPr="00C357B5">
        <w:rPr>
          <w:b/>
          <w:bCs/>
          <w:color w:val="1D1D1B"/>
          <w:sz w:val="24"/>
          <w:szCs w:val="24"/>
        </w:rPr>
        <w:t>.3</w:t>
      </w:r>
      <w:r w:rsidRPr="00C357B5">
        <w:rPr>
          <w:color w:val="1D1D1B"/>
          <w:sz w:val="24"/>
          <w:szCs w:val="24"/>
        </w:rPr>
        <w:t xml:space="preserve"> - Adequar a biblioteca a acessibilidade com compras de equipamentos eletrônicos específicos em tecnologia assistida e adequar alguns equipamentos já existentes;</w:t>
      </w:r>
    </w:p>
    <w:p w14:paraId="78C34282" w14:textId="6BBEA6AF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</w:t>
      </w:r>
      <w:r w:rsidR="000078D2">
        <w:rPr>
          <w:b/>
          <w:bCs/>
          <w:color w:val="1D1D1B"/>
          <w:sz w:val="24"/>
          <w:szCs w:val="24"/>
        </w:rPr>
        <w:t>2</w:t>
      </w:r>
      <w:r w:rsidRPr="00C357B5">
        <w:rPr>
          <w:b/>
          <w:bCs/>
          <w:color w:val="1D1D1B"/>
          <w:sz w:val="24"/>
          <w:szCs w:val="24"/>
        </w:rPr>
        <w:t>.4</w:t>
      </w:r>
      <w:r w:rsidRPr="00C357B5">
        <w:rPr>
          <w:color w:val="1D1D1B"/>
          <w:sz w:val="24"/>
          <w:szCs w:val="24"/>
        </w:rPr>
        <w:t xml:space="preserve"> - Investir em cursos básicos de língua estrangeira e de informática;</w:t>
      </w:r>
    </w:p>
    <w:p w14:paraId="75DB69E3" w14:textId="7B58AEE8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</w:t>
      </w:r>
      <w:r w:rsidR="000078D2">
        <w:rPr>
          <w:b/>
          <w:bCs/>
          <w:color w:val="1D1D1B"/>
          <w:sz w:val="24"/>
          <w:szCs w:val="24"/>
        </w:rPr>
        <w:t>2</w:t>
      </w:r>
      <w:r w:rsidRPr="00C357B5">
        <w:rPr>
          <w:b/>
          <w:bCs/>
          <w:color w:val="1D1D1B"/>
          <w:sz w:val="24"/>
          <w:szCs w:val="24"/>
        </w:rPr>
        <w:t>.5</w:t>
      </w:r>
      <w:r w:rsidRPr="00C357B5">
        <w:rPr>
          <w:color w:val="1D1D1B"/>
          <w:sz w:val="24"/>
          <w:szCs w:val="24"/>
        </w:rPr>
        <w:t xml:space="preserve"> - Comprar acervos, principalmente na </w:t>
      </w:r>
      <w:r w:rsidR="003E7C04" w:rsidRPr="00C357B5">
        <w:rPr>
          <w:color w:val="1D1D1B"/>
          <w:sz w:val="24"/>
          <w:szCs w:val="24"/>
        </w:rPr>
        <w:t>á</w:t>
      </w:r>
      <w:r w:rsidRPr="00C357B5">
        <w:rPr>
          <w:color w:val="1D1D1B"/>
          <w:sz w:val="24"/>
          <w:szCs w:val="24"/>
        </w:rPr>
        <w:t xml:space="preserve">rea da literatura </w:t>
      </w:r>
      <w:r w:rsidR="003E7C04" w:rsidRPr="00C357B5">
        <w:rPr>
          <w:color w:val="1D1D1B"/>
          <w:sz w:val="24"/>
          <w:szCs w:val="24"/>
        </w:rPr>
        <w:t xml:space="preserve">que </w:t>
      </w:r>
      <w:r w:rsidRPr="00C357B5">
        <w:rPr>
          <w:color w:val="1D1D1B"/>
          <w:sz w:val="24"/>
          <w:szCs w:val="24"/>
        </w:rPr>
        <w:t xml:space="preserve">são mais </w:t>
      </w:r>
      <w:r w:rsidRPr="00C357B5">
        <w:rPr>
          <w:color w:val="1D1D1B"/>
          <w:sz w:val="24"/>
          <w:szCs w:val="24"/>
        </w:rPr>
        <w:lastRenderedPageBreak/>
        <w:t>procurados</w:t>
      </w:r>
      <w:r w:rsidR="003E7C04" w:rsidRPr="00C357B5">
        <w:rPr>
          <w:color w:val="1D1D1B"/>
          <w:sz w:val="24"/>
          <w:szCs w:val="24"/>
        </w:rPr>
        <w:t>,</w:t>
      </w:r>
      <w:r w:rsidRPr="00C357B5">
        <w:rPr>
          <w:color w:val="1D1D1B"/>
          <w:sz w:val="24"/>
          <w:szCs w:val="24"/>
        </w:rPr>
        <w:t xml:space="preserve"> para atualização;</w:t>
      </w:r>
    </w:p>
    <w:p w14:paraId="7D7A229F" w14:textId="1B2A57A1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</w:t>
      </w:r>
      <w:r w:rsidRPr="00C357B5">
        <w:rPr>
          <w:color w:val="1D1D1B"/>
          <w:sz w:val="24"/>
          <w:szCs w:val="24"/>
        </w:rPr>
        <w:t xml:space="preserve">: </w:t>
      </w:r>
      <w:r w:rsidR="003E7C04" w:rsidRPr="00C357B5">
        <w:rPr>
          <w:color w:val="1D1D1B"/>
          <w:sz w:val="24"/>
          <w:szCs w:val="24"/>
        </w:rPr>
        <w:t xml:space="preserve">Aumentar em até </w:t>
      </w:r>
      <w:r w:rsidRPr="00C357B5">
        <w:rPr>
          <w:color w:val="1D1D1B"/>
          <w:sz w:val="24"/>
          <w:szCs w:val="24"/>
        </w:rPr>
        <w:t xml:space="preserve">100% </w:t>
      </w:r>
      <w:r w:rsidR="003E7C04" w:rsidRPr="00C357B5">
        <w:rPr>
          <w:color w:val="1D1D1B"/>
          <w:sz w:val="24"/>
          <w:szCs w:val="24"/>
        </w:rPr>
        <w:t>a</w:t>
      </w:r>
      <w:r w:rsidRPr="00C357B5">
        <w:rPr>
          <w:color w:val="1D1D1B"/>
          <w:sz w:val="24"/>
          <w:szCs w:val="24"/>
        </w:rPr>
        <w:t xml:space="preserve"> frequência da biblioteca municipal.</w:t>
      </w:r>
    </w:p>
    <w:p w14:paraId="593FB70C" w14:textId="77777777" w:rsidR="003E7C04" w:rsidRPr="00C357B5" w:rsidRDefault="003E7C04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518F2306" w14:textId="32E7F88E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META 2</w:t>
      </w:r>
      <w:r w:rsidR="000078D2">
        <w:rPr>
          <w:b/>
          <w:bCs/>
          <w:color w:val="1D1D1B"/>
          <w:sz w:val="24"/>
          <w:szCs w:val="24"/>
        </w:rPr>
        <w:t>3</w:t>
      </w:r>
      <w:r w:rsidRPr="00C357B5">
        <w:rPr>
          <w:b/>
          <w:bCs/>
          <w:color w:val="1D1D1B"/>
          <w:sz w:val="24"/>
          <w:szCs w:val="24"/>
        </w:rPr>
        <w:t xml:space="preserve">: Aumentar </w:t>
      </w:r>
      <w:r w:rsidR="003E7C04" w:rsidRPr="00C357B5">
        <w:rPr>
          <w:b/>
          <w:bCs/>
          <w:color w:val="1D1D1B"/>
          <w:sz w:val="24"/>
          <w:szCs w:val="24"/>
        </w:rPr>
        <w:t xml:space="preserve">em até </w:t>
      </w:r>
      <w:r w:rsidRPr="00C357B5">
        <w:rPr>
          <w:b/>
          <w:bCs/>
          <w:color w:val="1D1D1B"/>
          <w:sz w:val="24"/>
          <w:szCs w:val="24"/>
        </w:rPr>
        <w:t>100% a frequência de visitantes no museu - 2029</w:t>
      </w:r>
    </w:p>
    <w:p w14:paraId="7B3F815B" w14:textId="47BD1220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</w:t>
      </w:r>
      <w:r w:rsidR="000078D2">
        <w:rPr>
          <w:b/>
          <w:bCs/>
          <w:color w:val="1D1D1B"/>
          <w:sz w:val="24"/>
          <w:szCs w:val="24"/>
        </w:rPr>
        <w:t>3</w:t>
      </w:r>
      <w:r w:rsidRPr="00C357B5">
        <w:rPr>
          <w:b/>
          <w:bCs/>
          <w:color w:val="1D1D1B"/>
          <w:sz w:val="24"/>
          <w:szCs w:val="24"/>
        </w:rPr>
        <w:t>.1</w:t>
      </w:r>
      <w:r w:rsidRPr="00C357B5">
        <w:rPr>
          <w:color w:val="1D1D1B"/>
          <w:sz w:val="24"/>
          <w:szCs w:val="24"/>
        </w:rPr>
        <w:t xml:space="preserve"> - Realizar campanha de divulgação do museu inclusive fora do estado;</w:t>
      </w:r>
    </w:p>
    <w:p w14:paraId="4E527AA4" w14:textId="67949076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</w:t>
      </w:r>
      <w:r w:rsidR="000078D2">
        <w:rPr>
          <w:b/>
          <w:bCs/>
          <w:color w:val="1D1D1B"/>
          <w:sz w:val="24"/>
          <w:szCs w:val="24"/>
        </w:rPr>
        <w:t>3</w:t>
      </w:r>
      <w:r w:rsidRPr="00C357B5">
        <w:rPr>
          <w:b/>
          <w:bCs/>
          <w:color w:val="1D1D1B"/>
          <w:sz w:val="24"/>
          <w:szCs w:val="24"/>
        </w:rPr>
        <w:t>.2</w:t>
      </w:r>
      <w:r w:rsidRPr="00C357B5">
        <w:rPr>
          <w:color w:val="1D1D1B"/>
          <w:sz w:val="24"/>
          <w:szCs w:val="24"/>
        </w:rPr>
        <w:t xml:space="preserve"> - Realizar campanha de ampliação do acervo, tornar o acervo informatizado (PHL);</w:t>
      </w:r>
    </w:p>
    <w:p w14:paraId="4D37C5B6" w14:textId="703BFFB9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</w:t>
      </w:r>
      <w:r w:rsidR="000078D2">
        <w:rPr>
          <w:b/>
          <w:bCs/>
          <w:color w:val="1D1D1B"/>
          <w:sz w:val="24"/>
          <w:szCs w:val="24"/>
        </w:rPr>
        <w:t>3</w:t>
      </w:r>
      <w:r w:rsidRPr="00C357B5">
        <w:rPr>
          <w:b/>
          <w:bCs/>
          <w:color w:val="1D1D1B"/>
          <w:sz w:val="24"/>
          <w:szCs w:val="24"/>
        </w:rPr>
        <w:t>.6</w:t>
      </w:r>
      <w:r w:rsidRPr="00C357B5">
        <w:rPr>
          <w:color w:val="1D1D1B"/>
          <w:sz w:val="24"/>
          <w:szCs w:val="24"/>
        </w:rPr>
        <w:t xml:space="preserve"> - Prever orçamento para aquisição de acervo para o museu.</w:t>
      </w:r>
    </w:p>
    <w:p w14:paraId="6FA8B2AD" w14:textId="2F575E58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</w:t>
      </w:r>
      <w:r w:rsidR="000078D2">
        <w:rPr>
          <w:b/>
          <w:bCs/>
          <w:color w:val="1D1D1B"/>
          <w:sz w:val="24"/>
          <w:szCs w:val="24"/>
        </w:rPr>
        <w:t>3</w:t>
      </w:r>
      <w:r w:rsidRPr="00C357B5">
        <w:rPr>
          <w:b/>
          <w:bCs/>
          <w:color w:val="1D1D1B"/>
          <w:sz w:val="24"/>
          <w:szCs w:val="24"/>
        </w:rPr>
        <w:t>.7</w:t>
      </w:r>
      <w:r w:rsidRPr="00C357B5">
        <w:rPr>
          <w:color w:val="1D1D1B"/>
          <w:sz w:val="24"/>
          <w:szCs w:val="24"/>
        </w:rPr>
        <w:t xml:space="preserve"> - Comprar equipamento eletrônico em tecnologia assistida;</w:t>
      </w:r>
    </w:p>
    <w:p w14:paraId="35DB95B4" w14:textId="1D831A8E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</w:t>
      </w:r>
      <w:r w:rsidR="000078D2">
        <w:rPr>
          <w:b/>
          <w:bCs/>
          <w:color w:val="1D1D1B"/>
          <w:sz w:val="24"/>
          <w:szCs w:val="24"/>
        </w:rPr>
        <w:t>3</w:t>
      </w:r>
      <w:r w:rsidRPr="00C357B5">
        <w:rPr>
          <w:b/>
          <w:bCs/>
          <w:color w:val="1D1D1B"/>
          <w:sz w:val="24"/>
          <w:szCs w:val="24"/>
        </w:rPr>
        <w:t>.8</w:t>
      </w:r>
      <w:r w:rsidRPr="00C357B5">
        <w:rPr>
          <w:color w:val="1D1D1B"/>
          <w:sz w:val="24"/>
          <w:szCs w:val="24"/>
        </w:rPr>
        <w:t xml:space="preserve"> - Investir em exposições regionais, nacionais e internacionais;</w:t>
      </w:r>
    </w:p>
    <w:p w14:paraId="440AE1CC" w14:textId="6B8F2D27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</w:t>
      </w:r>
      <w:r w:rsidRPr="00C357B5">
        <w:rPr>
          <w:color w:val="1D1D1B"/>
          <w:sz w:val="24"/>
          <w:szCs w:val="24"/>
        </w:rPr>
        <w:t xml:space="preserve">: Aumento em 100% a frequência de visitantes no </w:t>
      </w:r>
      <w:r w:rsidR="003E7C04" w:rsidRPr="00C357B5">
        <w:rPr>
          <w:color w:val="1D1D1B"/>
          <w:sz w:val="24"/>
          <w:szCs w:val="24"/>
        </w:rPr>
        <w:t>M</w:t>
      </w:r>
      <w:r w:rsidRPr="00C357B5">
        <w:rPr>
          <w:color w:val="1D1D1B"/>
          <w:sz w:val="24"/>
          <w:szCs w:val="24"/>
        </w:rPr>
        <w:t>useu</w:t>
      </w:r>
      <w:r w:rsidR="003E7C04" w:rsidRPr="00C357B5">
        <w:rPr>
          <w:color w:val="1D1D1B"/>
          <w:sz w:val="24"/>
          <w:szCs w:val="24"/>
        </w:rPr>
        <w:t>.</w:t>
      </w:r>
    </w:p>
    <w:p w14:paraId="6EC42382" w14:textId="77777777" w:rsidR="003E7C04" w:rsidRPr="00C357B5" w:rsidRDefault="003E7C04" w:rsidP="00C357B5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70852CEB" w14:textId="62A7787C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META 2</w:t>
      </w:r>
      <w:r w:rsidR="000078D2">
        <w:rPr>
          <w:b/>
          <w:bCs/>
          <w:color w:val="1D1D1B"/>
          <w:sz w:val="24"/>
          <w:szCs w:val="24"/>
        </w:rPr>
        <w:t>4</w:t>
      </w:r>
      <w:r w:rsidRPr="00C357B5">
        <w:rPr>
          <w:b/>
          <w:bCs/>
          <w:color w:val="1D1D1B"/>
          <w:sz w:val="24"/>
          <w:szCs w:val="24"/>
        </w:rPr>
        <w:t>: Oferecer condições aos escritores de editar seus livros – 2027</w:t>
      </w:r>
    </w:p>
    <w:p w14:paraId="40191D18" w14:textId="43BD84B6" w:rsidR="00E349F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Ação 2</w:t>
      </w:r>
      <w:r w:rsidR="000078D2">
        <w:rPr>
          <w:b/>
          <w:bCs/>
          <w:color w:val="1D1D1B"/>
          <w:sz w:val="24"/>
          <w:szCs w:val="24"/>
        </w:rPr>
        <w:t>4</w:t>
      </w:r>
      <w:r w:rsidRPr="00C357B5">
        <w:rPr>
          <w:b/>
          <w:bCs/>
          <w:color w:val="1D1D1B"/>
          <w:sz w:val="24"/>
          <w:szCs w:val="24"/>
        </w:rPr>
        <w:t>.1</w:t>
      </w:r>
      <w:r w:rsidRPr="00C357B5">
        <w:rPr>
          <w:color w:val="1D1D1B"/>
          <w:sz w:val="24"/>
          <w:szCs w:val="24"/>
        </w:rPr>
        <w:t xml:space="preserve"> - Criar editais para a área da literatura.</w:t>
      </w:r>
    </w:p>
    <w:p w14:paraId="6452BABF" w14:textId="11ADC6F2" w:rsidR="00F44395" w:rsidRPr="00C357B5" w:rsidRDefault="00E349F5" w:rsidP="00C357B5">
      <w:pPr>
        <w:pStyle w:val="Sumrio3"/>
        <w:tabs>
          <w:tab w:val="right" w:pos="8689"/>
        </w:tabs>
        <w:spacing w:before="0" w:line="360" w:lineRule="auto"/>
        <w:ind w:left="851"/>
        <w:jc w:val="both"/>
        <w:rPr>
          <w:color w:val="1D1D1B"/>
          <w:sz w:val="24"/>
          <w:szCs w:val="24"/>
        </w:rPr>
      </w:pPr>
      <w:r w:rsidRPr="00C357B5">
        <w:rPr>
          <w:b/>
          <w:bCs/>
          <w:color w:val="1D1D1B"/>
          <w:sz w:val="24"/>
          <w:szCs w:val="24"/>
        </w:rPr>
        <w:t>Resultado</w:t>
      </w:r>
      <w:r w:rsidRPr="00C357B5">
        <w:rPr>
          <w:color w:val="1D1D1B"/>
          <w:sz w:val="24"/>
          <w:szCs w:val="24"/>
        </w:rPr>
        <w:t>: Edital de literatura criado e lançado.</w:t>
      </w:r>
    </w:p>
    <w:p w14:paraId="66A40028" w14:textId="3079E0C7" w:rsidR="00AD7D46" w:rsidRPr="00C357B5" w:rsidRDefault="00AD7D46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</w:p>
    <w:p w14:paraId="1AAB54E9" w14:textId="77777777" w:rsidR="00420E94" w:rsidRDefault="00420E94" w:rsidP="00C357B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6" w:name="_Toc170212394"/>
    </w:p>
    <w:p w14:paraId="1C53A68D" w14:textId="77777777" w:rsidR="00420E94" w:rsidRDefault="00420E94" w:rsidP="00C357B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5AF0F7E" w14:textId="77777777" w:rsidR="00420E94" w:rsidRDefault="00420E94" w:rsidP="00C357B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45FC743" w14:textId="77777777" w:rsidR="00420E94" w:rsidRDefault="00420E94" w:rsidP="00C357B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7A55A82" w14:textId="77777777" w:rsidR="00420E94" w:rsidRDefault="00420E94" w:rsidP="00C357B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0581ED1" w14:textId="77777777" w:rsidR="00420E94" w:rsidRDefault="00420E94" w:rsidP="00C357B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E6058B5" w14:textId="77777777" w:rsidR="00420E94" w:rsidRDefault="00420E94" w:rsidP="00C357B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2B63C89" w14:textId="77777777" w:rsidR="00420E94" w:rsidRDefault="00420E94" w:rsidP="00C357B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F91CBCA" w14:textId="77777777" w:rsidR="00420E94" w:rsidRDefault="00420E94" w:rsidP="00C357B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3858D4C" w14:textId="77777777" w:rsidR="00420E94" w:rsidRDefault="00420E94" w:rsidP="00C357B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EAF2BC5" w14:textId="77777777" w:rsidR="00420E94" w:rsidRDefault="00420E94" w:rsidP="00C357B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B3D2587" w14:textId="77777777" w:rsidR="00420E94" w:rsidRDefault="00420E94" w:rsidP="00C357B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C92F96C" w14:textId="7D775935" w:rsidR="00420E94" w:rsidRDefault="00420E94" w:rsidP="00C357B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6A63033" w14:textId="10940EBD" w:rsidR="00420E94" w:rsidRDefault="00420E94" w:rsidP="00420E94"/>
    <w:p w14:paraId="1B0625F4" w14:textId="55EACB72" w:rsidR="00420E94" w:rsidRDefault="00420E94" w:rsidP="00420E94"/>
    <w:p w14:paraId="2B8BAB08" w14:textId="77777777" w:rsidR="00420E94" w:rsidRPr="00420E94" w:rsidRDefault="00420E94" w:rsidP="00420E94"/>
    <w:p w14:paraId="4353EAF2" w14:textId="63D56510" w:rsidR="00820DF7" w:rsidRPr="00C357B5" w:rsidRDefault="00904CED" w:rsidP="00C357B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CONSIDERAÇÕES FINAIS</w:t>
      </w:r>
      <w:bookmarkEnd w:id="26"/>
    </w:p>
    <w:p w14:paraId="212CDAA2" w14:textId="77777777" w:rsidR="00DD22CA" w:rsidRPr="00C357B5" w:rsidRDefault="00DD22CA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center"/>
        <w:rPr>
          <w:b/>
          <w:bCs/>
          <w:color w:val="1D1D1B"/>
          <w:sz w:val="24"/>
          <w:szCs w:val="24"/>
        </w:rPr>
      </w:pPr>
    </w:p>
    <w:p w14:paraId="1ACAE8FE" w14:textId="166A849E" w:rsidR="00820DF7" w:rsidRPr="00C357B5" w:rsidRDefault="00820DF7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 xml:space="preserve">A </w:t>
      </w:r>
      <w:r w:rsidR="00420E94">
        <w:rPr>
          <w:color w:val="1D1D1B"/>
          <w:sz w:val="24"/>
          <w:szCs w:val="24"/>
        </w:rPr>
        <w:t>elaboração</w:t>
      </w:r>
      <w:r w:rsidRPr="00C357B5">
        <w:rPr>
          <w:color w:val="1D1D1B"/>
          <w:sz w:val="24"/>
          <w:szCs w:val="24"/>
        </w:rPr>
        <w:t xml:space="preserve"> </w:t>
      </w:r>
      <w:r w:rsidR="00420E94">
        <w:rPr>
          <w:color w:val="1D1D1B"/>
          <w:sz w:val="24"/>
          <w:szCs w:val="24"/>
        </w:rPr>
        <w:t>do Plano Municipal de Cultura de Aquidauana/MS (2024-2034)</w:t>
      </w:r>
      <w:r w:rsidRPr="00C357B5">
        <w:rPr>
          <w:color w:val="1D1D1B"/>
          <w:sz w:val="24"/>
          <w:szCs w:val="24"/>
        </w:rPr>
        <w:t xml:space="preserve"> teve a participação primordial dos diversos segmentos de cultura do município</w:t>
      </w:r>
      <w:r w:rsidR="00420E94">
        <w:rPr>
          <w:color w:val="1D1D1B"/>
          <w:sz w:val="24"/>
          <w:szCs w:val="24"/>
        </w:rPr>
        <w:t xml:space="preserve">, cujos debates </w:t>
      </w:r>
      <w:r w:rsidRPr="00C357B5">
        <w:rPr>
          <w:color w:val="1D1D1B"/>
          <w:sz w:val="24"/>
          <w:szCs w:val="24"/>
        </w:rPr>
        <w:t xml:space="preserve"> enriqueceram </w:t>
      </w:r>
      <w:r w:rsidR="00420E94">
        <w:rPr>
          <w:color w:val="1D1D1B"/>
          <w:sz w:val="24"/>
          <w:szCs w:val="24"/>
        </w:rPr>
        <w:t>o processo de c</w:t>
      </w:r>
      <w:r w:rsidRPr="00C357B5">
        <w:rPr>
          <w:color w:val="1D1D1B"/>
          <w:sz w:val="24"/>
          <w:szCs w:val="24"/>
        </w:rPr>
        <w:t xml:space="preserve">onstrução, </w:t>
      </w:r>
      <w:r w:rsidR="00420E94">
        <w:rPr>
          <w:color w:val="1D1D1B"/>
          <w:sz w:val="24"/>
          <w:szCs w:val="24"/>
        </w:rPr>
        <w:t>resultando</w:t>
      </w:r>
      <w:r w:rsidRPr="00C357B5">
        <w:rPr>
          <w:color w:val="1D1D1B"/>
          <w:sz w:val="24"/>
          <w:szCs w:val="24"/>
        </w:rPr>
        <w:t xml:space="preserve"> </w:t>
      </w:r>
      <w:r w:rsidR="00420E94">
        <w:rPr>
          <w:color w:val="1D1D1B"/>
          <w:sz w:val="24"/>
          <w:szCs w:val="24"/>
        </w:rPr>
        <w:t xml:space="preserve">na efetiva </w:t>
      </w:r>
      <w:r w:rsidRPr="00C357B5">
        <w:rPr>
          <w:color w:val="1D1D1B"/>
          <w:sz w:val="24"/>
          <w:szCs w:val="24"/>
        </w:rPr>
        <w:t>representa</w:t>
      </w:r>
      <w:r w:rsidR="00420E94">
        <w:rPr>
          <w:color w:val="1D1D1B"/>
          <w:sz w:val="24"/>
          <w:szCs w:val="24"/>
        </w:rPr>
        <w:t>ção</w:t>
      </w:r>
      <w:r w:rsidRPr="00C357B5">
        <w:rPr>
          <w:color w:val="1D1D1B"/>
          <w:sz w:val="24"/>
          <w:szCs w:val="24"/>
        </w:rPr>
        <w:t xml:space="preserve"> </w:t>
      </w:r>
      <w:r w:rsidR="00420E94">
        <w:rPr>
          <w:color w:val="1D1D1B"/>
          <w:sz w:val="24"/>
          <w:szCs w:val="24"/>
        </w:rPr>
        <w:t>d</w:t>
      </w:r>
      <w:r w:rsidRPr="00C357B5">
        <w:rPr>
          <w:color w:val="1D1D1B"/>
          <w:sz w:val="24"/>
          <w:szCs w:val="24"/>
        </w:rPr>
        <w:t xml:space="preserve">os anseios e propostas dos segmentos. </w:t>
      </w:r>
    </w:p>
    <w:p w14:paraId="34112048" w14:textId="77777777" w:rsidR="00F95B5D" w:rsidRDefault="003D426A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>O P</w:t>
      </w:r>
      <w:r w:rsidRPr="003D426A">
        <w:rPr>
          <w:color w:val="1D1D1B"/>
          <w:sz w:val="24"/>
          <w:szCs w:val="24"/>
        </w:rPr>
        <w:t xml:space="preserve">lano de </w:t>
      </w:r>
      <w:r w:rsidR="00F95B5D">
        <w:rPr>
          <w:color w:val="1D1D1B"/>
          <w:sz w:val="24"/>
          <w:szCs w:val="24"/>
        </w:rPr>
        <w:t>C</w:t>
      </w:r>
      <w:r w:rsidRPr="003D426A">
        <w:rPr>
          <w:color w:val="1D1D1B"/>
          <w:sz w:val="24"/>
          <w:szCs w:val="24"/>
        </w:rPr>
        <w:t>ultura não s</w:t>
      </w:r>
      <w:r w:rsidR="00F95B5D">
        <w:rPr>
          <w:color w:val="1D1D1B"/>
          <w:sz w:val="24"/>
          <w:szCs w:val="24"/>
        </w:rPr>
        <w:t xml:space="preserve">e trata </w:t>
      </w:r>
      <w:r w:rsidRPr="003D426A">
        <w:rPr>
          <w:color w:val="1D1D1B"/>
          <w:sz w:val="24"/>
          <w:szCs w:val="24"/>
        </w:rPr>
        <w:t xml:space="preserve">apenas </w:t>
      </w:r>
      <w:r w:rsidR="00F95B5D">
        <w:rPr>
          <w:color w:val="1D1D1B"/>
          <w:sz w:val="24"/>
          <w:szCs w:val="24"/>
        </w:rPr>
        <w:t xml:space="preserve">de </w:t>
      </w:r>
      <w:r w:rsidRPr="003D426A">
        <w:rPr>
          <w:color w:val="1D1D1B"/>
          <w:sz w:val="24"/>
          <w:szCs w:val="24"/>
        </w:rPr>
        <w:t>um documento formal, mas sim um compromisso vivo com a riqueza e diversidade das expressões humanas. Que ele inspire conexões mais profundas entre pessoas, celebre tradições e dê voz aos novos criadores. Que promova um futuro onde todas as formas de arte e cultura sejam valorizadas, preservadas e acessíveis a todos. Que cada passo dado em direção à sua implementação seja guiado pela empatia, pelo respeito e pela visão de um mundo onde a cultura seja um pilar de união e compreensão mútua.</w:t>
      </w:r>
    </w:p>
    <w:p w14:paraId="41760D01" w14:textId="33B5157A" w:rsidR="00820DF7" w:rsidRDefault="00904CED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  <w:r w:rsidRPr="00C357B5">
        <w:rPr>
          <w:color w:val="1D1D1B"/>
          <w:sz w:val="24"/>
          <w:szCs w:val="24"/>
        </w:rPr>
        <w:t>Importante ressaltar que esse plano poderá sofrer ajustes ao longo desses dez anos</w:t>
      </w:r>
      <w:r w:rsidR="00F91BBF">
        <w:rPr>
          <w:color w:val="1D1D1B"/>
          <w:sz w:val="24"/>
          <w:szCs w:val="24"/>
        </w:rPr>
        <w:t>, haja vista, a dinamicidade dos termos relacionados a Cultura e legislações referentes às temáticas abrangidas</w:t>
      </w:r>
      <w:r w:rsidRPr="00C357B5">
        <w:rPr>
          <w:color w:val="1D1D1B"/>
          <w:sz w:val="24"/>
          <w:szCs w:val="24"/>
        </w:rPr>
        <w:t>.</w:t>
      </w:r>
    </w:p>
    <w:p w14:paraId="4505B6F2" w14:textId="5CF60259" w:rsidR="00952CE6" w:rsidRDefault="00952CE6" w:rsidP="00C357B5">
      <w:pPr>
        <w:pStyle w:val="Sumrio3"/>
        <w:tabs>
          <w:tab w:val="right" w:pos="8689"/>
        </w:tabs>
        <w:spacing w:before="0" w:line="360" w:lineRule="auto"/>
        <w:ind w:left="0" w:firstLine="851"/>
        <w:jc w:val="both"/>
        <w:rPr>
          <w:color w:val="1D1D1B"/>
          <w:sz w:val="24"/>
          <w:szCs w:val="24"/>
        </w:rPr>
      </w:pPr>
    </w:p>
    <w:p w14:paraId="3F787A33" w14:textId="77777777" w:rsidR="00952CE6" w:rsidRDefault="00952CE6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Cs/>
          <w:color w:val="1D1D1B"/>
          <w:sz w:val="24"/>
          <w:szCs w:val="24"/>
        </w:rPr>
      </w:pPr>
    </w:p>
    <w:p w14:paraId="487A8860" w14:textId="77777777" w:rsidR="00952CE6" w:rsidRDefault="00952CE6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Cs/>
          <w:color w:val="1D1D1B"/>
          <w:sz w:val="24"/>
          <w:szCs w:val="24"/>
        </w:rPr>
      </w:pPr>
    </w:p>
    <w:p w14:paraId="12CCB20B" w14:textId="0BF4C6C7" w:rsidR="00952CE6" w:rsidRDefault="00952CE6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Cs/>
          <w:color w:val="1D1D1B"/>
          <w:sz w:val="24"/>
          <w:szCs w:val="24"/>
        </w:rPr>
        <w:sectPr w:rsidR="00952CE6" w:rsidSect="00FB6CDC">
          <w:headerReference w:type="default" r:id="rId13"/>
          <w:footerReference w:type="default" r:id="rId14"/>
          <w:pgSz w:w="11906" w:h="16838"/>
          <w:pgMar w:top="1701" w:right="1134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14:paraId="3B98F05E" w14:textId="7A225967" w:rsidR="00DD22CA" w:rsidRPr="00952CE6" w:rsidRDefault="00952CE6" w:rsidP="00952CE6">
      <w:pPr>
        <w:pStyle w:val="Sumrio3"/>
        <w:tabs>
          <w:tab w:val="right" w:pos="8689"/>
        </w:tabs>
        <w:spacing w:before="0" w:line="360" w:lineRule="auto"/>
        <w:ind w:left="0"/>
        <w:jc w:val="center"/>
        <w:rPr>
          <w:b/>
          <w:bCs/>
          <w:color w:val="1D1D1B"/>
          <w:sz w:val="24"/>
          <w:szCs w:val="24"/>
        </w:rPr>
      </w:pPr>
      <w:r w:rsidRPr="00952CE6">
        <w:rPr>
          <w:b/>
          <w:bCs/>
          <w:color w:val="1D1D1B"/>
          <w:sz w:val="24"/>
          <w:szCs w:val="24"/>
        </w:rPr>
        <w:t>Sebastião Fonseca</w:t>
      </w:r>
    </w:p>
    <w:p w14:paraId="7FBFBE49" w14:textId="505B64A6" w:rsidR="00952CE6" w:rsidRDefault="00952CE6" w:rsidP="00952CE6">
      <w:pPr>
        <w:pStyle w:val="Sumrio3"/>
        <w:tabs>
          <w:tab w:val="right" w:pos="8689"/>
        </w:tabs>
        <w:spacing w:before="0" w:line="360" w:lineRule="auto"/>
        <w:ind w:left="0"/>
        <w:jc w:val="center"/>
        <w:rPr>
          <w:bCs/>
          <w:color w:val="1D1D1B"/>
          <w:sz w:val="24"/>
          <w:szCs w:val="24"/>
        </w:rPr>
      </w:pPr>
      <w:r>
        <w:rPr>
          <w:bCs/>
          <w:color w:val="1D1D1B"/>
          <w:sz w:val="24"/>
          <w:szCs w:val="24"/>
        </w:rPr>
        <w:t>Presidente do Conselho de Políticas Culturais</w:t>
      </w:r>
    </w:p>
    <w:p w14:paraId="5B563B2C" w14:textId="4C3C18A7" w:rsidR="00952CE6" w:rsidRPr="00952CE6" w:rsidRDefault="00952CE6" w:rsidP="00952CE6">
      <w:pPr>
        <w:pStyle w:val="Sumrio3"/>
        <w:tabs>
          <w:tab w:val="right" w:pos="8689"/>
        </w:tabs>
        <w:spacing w:before="0" w:line="360" w:lineRule="auto"/>
        <w:ind w:left="0"/>
        <w:jc w:val="center"/>
        <w:rPr>
          <w:b/>
          <w:bCs/>
          <w:color w:val="1D1D1B"/>
          <w:sz w:val="24"/>
          <w:szCs w:val="24"/>
        </w:rPr>
      </w:pPr>
      <w:r w:rsidRPr="00952CE6">
        <w:rPr>
          <w:b/>
          <w:bCs/>
          <w:color w:val="1D1D1B"/>
          <w:sz w:val="24"/>
          <w:szCs w:val="24"/>
        </w:rPr>
        <w:t>Aline Bezerra da Costa Miranda</w:t>
      </w:r>
    </w:p>
    <w:p w14:paraId="388A9390" w14:textId="1AE1904F" w:rsidR="00952CE6" w:rsidRDefault="00952CE6" w:rsidP="00952CE6">
      <w:pPr>
        <w:pStyle w:val="Sumrio3"/>
        <w:tabs>
          <w:tab w:val="right" w:pos="8689"/>
        </w:tabs>
        <w:spacing w:before="0" w:line="360" w:lineRule="auto"/>
        <w:ind w:left="0"/>
        <w:jc w:val="center"/>
        <w:rPr>
          <w:bCs/>
          <w:color w:val="1D1D1B"/>
          <w:sz w:val="24"/>
          <w:szCs w:val="24"/>
        </w:rPr>
      </w:pPr>
      <w:r>
        <w:rPr>
          <w:bCs/>
          <w:color w:val="1D1D1B"/>
          <w:sz w:val="24"/>
          <w:szCs w:val="24"/>
        </w:rPr>
        <w:t>Secretária Municipal de Cultura e Turismo</w:t>
      </w:r>
    </w:p>
    <w:p w14:paraId="3F319BB3" w14:textId="77777777" w:rsidR="00952CE6" w:rsidRDefault="00952CE6" w:rsidP="00952CE6">
      <w:pPr>
        <w:pStyle w:val="Sumrio3"/>
        <w:tabs>
          <w:tab w:val="right" w:pos="8689"/>
        </w:tabs>
        <w:spacing w:before="0" w:line="360" w:lineRule="auto"/>
        <w:ind w:left="0"/>
        <w:jc w:val="center"/>
        <w:rPr>
          <w:bCs/>
          <w:color w:val="1D1D1B"/>
          <w:sz w:val="24"/>
          <w:szCs w:val="24"/>
        </w:rPr>
        <w:sectPr w:rsidR="00952CE6" w:rsidSect="00952CE6">
          <w:type w:val="continuous"/>
          <w:pgSz w:w="11906" w:h="16838"/>
          <w:pgMar w:top="1701" w:right="1134" w:bottom="1134" w:left="1701" w:header="709" w:footer="709" w:gutter="0"/>
          <w:pgNumType w:start="1" w:chapStyle="1"/>
          <w:cols w:num="2" w:space="708"/>
          <w:titlePg/>
          <w:docGrid w:linePitch="360"/>
        </w:sectPr>
      </w:pPr>
    </w:p>
    <w:p w14:paraId="5A69D441" w14:textId="1FCE9AAD" w:rsidR="00952CE6" w:rsidRDefault="00952CE6" w:rsidP="00952CE6">
      <w:pPr>
        <w:pStyle w:val="Sumrio3"/>
        <w:tabs>
          <w:tab w:val="right" w:pos="8689"/>
        </w:tabs>
        <w:spacing w:before="0" w:line="360" w:lineRule="auto"/>
        <w:ind w:left="0"/>
        <w:jc w:val="center"/>
        <w:rPr>
          <w:bCs/>
          <w:color w:val="1D1D1B"/>
          <w:sz w:val="24"/>
          <w:szCs w:val="24"/>
        </w:rPr>
      </w:pPr>
    </w:p>
    <w:p w14:paraId="5410A37B" w14:textId="1D5C8E36" w:rsidR="00952CE6" w:rsidRDefault="00952CE6" w:rsidP="00952CE6">
      <w:pPr>
        <w:pStyle w:val="Sumrio3"/>
        <w:tabs>
          <w:tab w:val="right" w:pos="8689"/>
        </w:tabs>
        <w:spacing w:before="0" w:line="360" w:lineRule="auto"/>
        <w:ind w:left="0"/>
        <w:jc w:val="center"/>
        <w:rPr>
          <w:bCs/>
          <w:color w:val="1D1D1B"/>
          <w:sz w:val="24"/>
          <w:szCs w:val="24"/>
        </w:rPr>
      </w:pPr>
    </w:p>
    <w:p w14:paraId="02C87002" w14:textId="5E7DADA7" w:rsidR="00952CE6" w:rsidRDefault="00952CE6" w:rsidP="00952CE6">
      <w:pPr>
        <w:pStyle w:val="Sumrio3"/>
        <w:tabs>
          <w:tab w:val="right" w:pos="8689"/>
        </w:tabs>
        <w:spacing w:before="0" w:line="360" w:lineRule="auto"/>
        <w:ind w:left="0"/>
        <w:jc w:val="center"/>
        <w:rPr>
          <w:bCs/>
          <w:color w:val="1D1D1B"/>
          <w:sz w:val="24"/>
          <w:szCs w:val="24"/>
        </w:rPr>
      </w:pPr>
    </w:p>
    <w:p w14:paraId="167BD0F7" w14:textId="77777777" w:rsidR="00952CE6" w:rsidRDefault="00952CE6" w:rsidP="00952CE6">
      <w:pPr>
        <w:pStyle w:val="Sumrio3"/>
        <w:tabs>
          <w:tab w:val="right" w:pos="8689"/>
        </w:tabs>
        <w:spacing w:before="0" w:line="360" w:lineRule="auto"/>
        <w:ind w:left="0"/>
        <w:jc w:val="center"/>
        <w:rPr>
          <w:bCs/>
          <w:color w:val="1D1D1B"/>
          <w:sz w:val="24"/>
          <w:szCs w:val="24"/>
        </w:rPr>
      </w:pPr>
    </w:p>
    <w:p w14:paraId="19DC65D9" w14:textId="4E54AF1E" w:rsidR="00952CE6" w:rsidRPr="00952CE6" w:rsidRDefault="00952CE6" w:rsidP="00952CE6">
      <w:pPr>
        <w:pStyle w:val="Sumrio3"/>
        <w:tabs>
          <w:tab w:val="right" w:pos="8689"/>
        </w:tabs>
        <w:spacing w:before="0" w:line="360" w:lineRule="auto"/>
        <w:ind w:left="0"/>
        <w:jc w:val="center"/>
        <w:rPr>
          <w:b/>
          <w:bCs/>
          <w:color w:val="1D1D1B"/>
          <w:sz w:val="24"/>
          <w:szCs w:val="24"/>
        </w:rPr>
      </w:pPr>
      <w:r w:rsidRPr="00952CE6">
        <w:rPr>
          <w:b/>
          <w:bCs/>
          <w:color w:val="1D1D1B"/>
          <w:sz w:val="24"/>
          <w:szCs w:val="24"/>
        </w:rPr>
        <w:t>Odilon Ferraz Alves Ribeiro</w:t>
      </w:r>
    </w:p>
    <w:p w14:paraId="21CEF807" w14:textId="6A951ADD" w:rsidR="00952CE6" w:rsidRPr="00952CE6" w:rsidRDefault="00952CE6" w:rsidP="00952CE6">
      <w:pPr>
        <w:pStyle w:val="Sumrio3"/>
        <w:tabs>
          <w:tab w:val="right" w:pos="8689"/>
        </w:tabs>
        <w:spacing w:before="0" w:line="360" w:lineRule="auto"/>
        <w:ind w:left="0"/>
        <w:jc w:val="center"/>
        <w:rPr>
          <w:bCs/>
          <w:color w:val="1D1D1B"/>
          <w:sz w:val="24"/>
          <w:szCs w:val="24"/>
        </w:rPr>
      </w:pPr>
      <w:r>
        <w:rPr>
          <w:bCs/>
          <w:color w:val="1D1D1B"/>
          <w:sz w:val="24"/>
          <w:szCs w:val="24"/>
        </w:rPr>
        <w:t>Prefeito do Município de Aquidauana/MS</w:t>
      </w:r>
    </w:p>
    <w:p w14:paraId="5B8EB97D" w14:textId="0D6ED02C" w:rsidR="00F95B5D" w:rsidRDefault="00F95B5D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</w:p>
    <w:p w14:paraId="310C9158" w14:textId="2A6A71CC" w:rsidR="00F95B5D" w:rsidRDefault="00F95B5D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</w:p>
    <w:p w14:paraId="509C604C" w14:textId="7EEF5DA2" w:rsidR="00F95B5D" w:rsidRDefault="00F95B5D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</w:p>
    <w:p w14:paraId="3FE809AF" w14:textId="0A00AE6C" w:rsidR="00F95B5D" w:rsidRDefault="00F95B5D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b/>
          <w:bCs/>
          <w:color w:val="1D1D1B"/>
          <w:sz w:val="24"/>
          <w:szCs w:val="24"/>
        </w:rPr>
      </w:pPr>
    </w:p>
    <w:p w14:paraId="72E27D43" w14:textId="560EC778" w:rsidR="00F44395" w:rsidRPr="00C357B5" w:rsidRDefault="00883442" w:rsidP="00C357B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7" w:name="_Toc170212395"/>
      <w:r w:rsidRPr="00C357B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BIBLIOGRAFIA</w:t>
      </w:r>
      <w:bookmarkEnd w:id="27"/>
    </w:p>
    <w:p w14:paraId="2662EBD7" w14:textId="77777777" w:rsidR="005E7237" w:rsidRPr="00C357B5" w:rsidRDefault="005E7237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</w:p>
    <w:p w14:paraId="66BC3174" w14:textId="77777777" w:rsidR="00BB0C3D" w:rsidRDefault="00BB0C3D" w:rsidP="00420E94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  <w:r w:rsidRPr="00BB0C3D">
        <w:rPr>
          <w:color w:val="1D1D1B"/>
          <w:sz w:val="24"/>
          <w:szCs w:val="24"/>
        </w:rPr>
        <w:t>AQUIDAUANA. Lei Complementar nº 009, de 12 de dezembro de 2008. Institui o Plano Diretor de Aquidauana e cria o Sistema de Planejamento Municipal. Aquidauana, MS, 2008.</w:t>
      </w:r>
    </w:p>
    <w:p w14:paraId="5CC22BF8" w14:textId="77777777" w:rsidR="00BB0C3D" w:rsidRPr="00BB0C3D" w:rsidRDefault="00BB0C3D" w:rsidP="00420E94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</w:p>
    <w:p w14:paraId="201DBA76" w14:textId="0BA570F5" w:rsidR="00BB0C3D" w:rsidRDefault="00BB0C3D" w:rsidP="00420E94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  <w:r w:rsidRPr="00BB0C3D">
        <w:rPr>
          <w:color w:val="1D1D1B"/>
          <w:sz w:val="24"/>
          <w:szCs w:val="24"/>
        </w:rPr>
        <w:t>AQUIDAUANA. Lei Municipal nº 2.098</w:t>
      </w:r>
      <w:r>
        <w:rPr>
          <w:color w:val="1D1D1B"/>
          <w:sz w:val="24"/>
          <w:szCs w:val="24"/>
        </w:rPr>
        <w:t xml:space="preserve">, de 04 de março de 2009. </w:t>
      </w:r>
      <w:r w:rsidRPr="00BB0C3D">
        <w:rPr>
          <w:color w:val="1D1D1B"/>
          <w:sz w:val="24"/>
          <w:szCs w:val="24"/>
        </w:rPr>
        <w:t>Cria o Fundo Municipal de Cultura. Aquidauana, MS, 2009.</w:t>
      </w:r>
    </w:p>
    <w:p w14:paraId="53CC7BF4" w14:textId="28418AEE" w:rsidR="00BB0C3D" w:rsidRDefault="00BB0C3D" w:rsidP="00420E94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</w:p>
    <w:p w14:paraId="2032517B" w14:textId="674F6463" w:rsidR="00BB0C3D" w:rsidRPr="00BB0C3D" w:rsidRDefault="00BB0C3D" w:rsidP="00420E94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>AQUIDAUANA</w:t>
      </w:r>
      <w:r w:rsidRPr="00BB0C3D">
        <w:rPr>
          <w:color w:val="1D1D1B"/>
          <w:sz w:val="24"/>
          <w:szCs w:val="24"/>
        </w:rPr>
        <w:t>. Lei Ordinária nº 2.791, de</w:t>
      </w:r>
      <w:r>
        <w:rPr>
          <w:color w:val="1D1D1B"/>
          <w:sz w:val="24"/>
          <w:szCs w:val="24"/>
        </w:rPr>
        <w:t xml:space="preserve"> 25 de julho de 2022</w:t>
      </w:r>
      <w:r w:rsidRPr="00BB0C3D">
        <w:rPr>
          <w:color w:val="1D1D1B"/>
          <w:sz w:val="24"/>
          <w:szCs w:val="24"/>
        </w:rPr>
        <w:t>. Dispõe sobre o Sistema Municipal de Cultura do município de Aquidauana. Aquidauana, MS, 2022.</w:t>
      </w:r>
    </w:p>
    <w:p w14:paraId="757B8F38" w14:textId="38B19C84" w:rsidR="00BB0C3D" w:rsidRDefault="00BB0C3D" w:rsidP="00420E94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</w:p>
    <w:p w14:paraId="7600085C" w14:textId="77777777" w:rsidR="00420E94" w:rsidRDefault="00420E94" w:rsidP="00420E94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  <w:r w:rsidRPr="00BB0C3D">
        <w:rPr>
          <w:color w:val="1D1D1B"/>
          <w:sz w:val="24"/>
          <w:szCs w:val="24"/>
        </w:rPr>
        <w:t xml:space="preserve">AQUIDAUANA. Prefeitura Municipal. Disponível em: </w:t>
      </w:r>
      <w:hyperlink r:id="rId15" w:tgtFrame="_new" w:history="1">
        <w:r w:rsidRPr="00BB0C3D">
          <w:rPr>
            <w:color w:val="1D1D1B"/>
            <w:sz w:val="24"/>
            <w:szCs w:val="24"/>
          </w:rPr>
          <w:t>https://www2.aquidauana.ms.gov.br/</w:t>
        </w:r>
      </w:hyperlink>
      <w:r w:rsidRPr="00BB0C3D">
        <w:rPr>
          <w:color w:val="1D1D1B"/>
          <w:sz w:val="24"/>
          <w:szCs w:val="24"/>
        </w:rPr>
        <w:t xml:space="preserve">. Acesso em: </w:t>
      </w:r>
      <w:r>
        <w:rPr>
          <w:color w:val="1D1D1B"/>
          <w:sz w:val="24"/>
          <w:szCs w:val="24"/>
        </w:rPr>
        <w:t>06/06/2024.</w:t>
      </w:r>
    </w:p>
    <w:p w14:paraId="6A6D165E" w14:textId="77777777" w:rsidR="00420E94" w:rsidRDefault="00420E94" w:rsidP="00420E94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</w:p>
    <w:p w14:paraId="3DBEBAEC" w14:textId="0E1EEF3C" w:rsidR="00BB0C3D" w:rsidRDefault="00BB0C3D" w:rsidP="00420E94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  <w:r w:rsidRPr="00BB0C3D">
        <w:rPr>
          <w:color w:val="1D1D1B"/>
          <w:sz w:val="24"/>
          <w:szCs w:val="24"/>
        </w:rPr>
        <w:t>BRASIL. Constituição (1988). Constituição da República Federativa do Brasil: promulgada em 5 de outubro de 1988. Brasília, DF: Senado Federal, 1988.</w:t>
      </w:r>
    </w:p>
    <w:p w14:paraId="31D1F5DF" w14:textId="355F0C82" w:rsidR="00BB0C3D" w:rsidRDefault="00BB0C3D" w:rsidP="00420E94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</w:p>
    <w:p w14:paraId="1A6FA441" w14:textId="1507CD07" w:rsidR="00BB0C3D" w:rsidRDefault="00BB0C3D" w:rsidP="00420E94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  <w:r w:rsidRPr="00BB0C3D">
        <w:rPr>
          <w:color w:val="1D1D1B"/>
          <w:sz w:val="24"/>
          <w:szCs w:val="24"/>
        </w:rPr>
        <w:t>BRASIL. Ministério da Cultura. Plano Nacional de Cultura. Brasília, DF: Ministério da Cultura,</w:t>
      </w:r>
      <w:r>
        <w:rPr>
          <w:color w:val="1D1D1B"/>
          <w:sz w:val="24"/>
          <w:szCs w:val="24"/>
        </w:rPr>
        <w:t xml:space="preserve"> 2010</w:t>
      </w:r>
      <w:r w:rsidRPr="00BB0C3D">
        <w:rPr>
          <w:color w:val="1D1D1B"/>
          <w:sz w:val="24"/>
          <w:szCs w:val="24"/>
        </w:rPr>
        <w:t>.</w:t>
      </w:r>
    </w:p>
    <w:p w14:paraId="54E664EB" w14:textId="77777777" w:rsidR="00BB0C3D" w:rsidRDefault="00BB0C3D" w:rsidP="00420E94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</w:p>
    <w:p w14:paraId="036C03A3" w14:textId="52DAE846" w:rsidR="00BB0C3D" w:rsidRPr="00BB0C3D" w:rsidRDefault="00BB0C3D" w:rsidP="00420E94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  <w:r w:rsidRPr="00BB0C3D">
        <w:rPr>
          <w:color w:val="1D1D1B"/>
          <w:sz w:val="24"/>
          <w:szCs w:val="24"/>
        </w:rPr>
        <w:t>IBGE.</w:t>
      </w:r>
      <w:r w:rsidR="00420E94">
        <w:rPr>
          <w:color w:val="1D1D1B"/>
          <w:sz w:val="24"/>
          <w:szCs w:val="24"/>
        </w:rPr>
        <w:t xml:space="preserve"> </w:t>
      </w:r>
      <w:r w:rsidR="00420E94" w:rsidRPr="00BB0C3D">
        <w:rPr>
          <w:color w:val="1D1D1B"/>
          <w:sz w:val="24"/>
          <w:szCs w:val="24"/>
        </w:rPr>
        <w:t>Instituto Brasileiro de Geografia e Estatística</w:t>
      </w:r>
      <w:r w:rsidR="00420E94">
        <w:rPr>
          <w:color w:val="1D1D1B"/>
          <w:sz w:val="24"/>
          <w:szCs w:val="24"/>
        </w:rPr>
        <w:t>.</w:t>
      </w:r>
      <w:r w:rsidRPr="00BB0C3D">
        <w:rPr>
          <w:color w:val="1D1D1B"/>
          <w:sz w:val="24"/>
          <w:szCs w:val="24"/>
        </w:rPr>
        <w:t xml:space="preserve"> Aquidauana. Disponível em: </w:t>
      </w:r>
      <w:hyperlink r:id="rId16" w:tgtFrame="_new" w:history="1">
        <w:r w:rsidRPr="00BB0C3D">
          <w:rPr>
            <w:color w:val="1D1D1B"/>
            <w:sz w:val="24"/>
            <w:szCs w:val="24"/>
          </w:rPr>
          <w:t>https://www.ibge.gov.br/cidades-e-estados/ms/aquidauana.html</w:t>
        </w:r>
      </w:hyperlink>
      <w:r w:rsidRPr="00BB0C3D">
        <w:rPr>
          <w:color w:val="1D1D1B"/>
          <w:sz w:val="24"/>
          <w:szCs w:val="24"/>
        </w:rPr>
        <w:t xml:space="preserve">. Acesso em: </w:t>
      </w:r>
      <w:r>
        <w:rPr>
          <w:color w:val="1D1D1B"/>
          <w:sz w:val="24"/>
          <w:szCs w:val="24"/>
        </w:rPr>
        <w:t>10/06/2024</w:t>
      </w:r>
      <w:r w:rsidRPr="00BB0C3D">
        <w:rPr>
          <w:color w:val="1D1D1B"/>
          <w:sz w:val="24"/>
          <w:szCs w:val="24"/>
        </w:rPr>
        <w:t>.</w:t>
      </w:r>
    </w:p>
    <w:p w14:paraId="078BCB3C" w14:textId="7EFC92C5" w:rsidR="00BB0C3D" w:rsidRDefault="00BB0C3D" w:rsidP="00420E94">
      <w:pPr>
        <w:pStyle w:val="Sumrio3"/>
        <w:tabs>
          <w:tab w:val="right" w:pos="8689"/>
        </w:tabs>
        <w:spacing w:before="0" w:line="360" w:lineRule="auto"/>
        <w:jc w:val="both"/>
        <w:rPr>
          <w:color w:val="1D1D1B"/>
          <w:sz w:val="24"/>
          <w:szCs w:val="24"/>
        </w:rPr>
      </w:pPr>
    </w:p>
    <w:p w14:paraId="30E1E958" w14:textId="65C1A836" w:rsidR="00F768CC" w:rsidRDefault="00F768CC" w:rsidP="00C357B5">
      <w:pPr>
        <w:pStyle w:val="Sumrio3"/>
        <w:tabs>
          <w:tab w:val="right" w:pos="8689"/>
        </w:tabs>
        <w:spacing w:before="0" w:line="360" w:lineRule="auto"/>
        <w:ind w:left="0"/>
        <w:jc w:val="both"/>
        <w:rPr>
          <w:color w:val="1D1D1B"/>
          <w:sz w:val="24"/>
          <w:szCs w:val="24"/>
        </w:rPr>
      </w:pPr>
    </w:p>
    <w:sectPr w:rsidR="00F768CC" w:rsidSect="00952CE6">
      <w:type w:val="continuous"/>
      <w:pgSz w:w="11906" w:h="16838"/>
      <w:pgMar w:top="1701" w:right="1134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F11E" w14:textId="77777777" w:rsidR="00D30603" w:rsidRDefault="00D30603" w:rsidP="00C11AB4">
      <w:r>
        <w:separator/>
      </w:r>
    </w:p>
  </w:endnote>
  <w:endnote w:type="continuationSeparator" w:id="0">
    <w:p w14:paraId="148E4D00" w14:textId="77777777" w:rsidR="00D30603" w:rsidRDefault="00D30603" w:rsidP="00C1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62197013"/>
      <w:docPartObj>
        <w:docPartGallery w:val="Page Numbers (Bottom of Page)"/>
        <w:docPartUnique/>
      </w:docPartObj>
    </w:sdtPr>
    <w:sdtEndPr/>
    <w:sdtContent>
      <w:p w14:paraId="3856D319" w14:textId="1C2F4CCC" w:rsidR="00BB0C3D" w:rsidRPr="00FB6CDC" w:rsidRDefault="00BB0C3D" w:rsidP="00955C5B">
        <w:pPr>
          <w:pStyle w:val="Rodap"/>
          <w:tabs>
            <w:tab w:val="clear" w:pos="8504"/>
            <w:tab w:val="right" w:pos="8789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__________________________________________________________________________________</w:t>
        </w:r>
        <w:r w:rsidRPr="00FB6CDC">
          <w:rPr>
            <w:rFonts w:ascii="Times New Roman" w:hAnsi="Times New Roman" w:cs="Times New Roman"/>
          </w:rPr>
          <w:t xml:space="preserve">Junho/2024                                                                                             </w:t>
        </w:r>
        <w:r>
          <w:rPr>
            <w:rFonts w:ascii="Times New Roman" w:hAnsi="Times New Roman" w:cs="Times New Roman"/>
          </w:rPr>
          <w:tab/>
        </w:r>
        <w:r w:rsidRPr="00FB6CDC">
          <w:rPr>
            <w:rFonts w:ascii="Times New Roman" w:hAnsi="Times New Roman" w:cs="Times New Roman"/>
          </w:rPr>
          <w:t xml:space="preserve"> </w:t>
        </w:r>
        <w:r w:rsidRPr="00FB6CDC">
          <w:rPr>
            <w:rFonts w:ascii="Times New Roman" w:hAnsi="Times New Roman" w:cs="Times New Roman"/>
          </w:rPr>
          <w:fldChar w:fldCharType="begin"/>
        </w:r>
        <w:r w:rsidRPr="00FB6CDC">
          <w:rPr>
            <w:rFonts w:ascii="Times New Roman" w:hAnsi="Times New Roman" w:cs="Times New Roman"/>
          </w:rPr>
          <w:instrText>PAGE   \* MERGEFORMAT</w:instrText>
        </w:r>
        <w:r w:rsidRPr="00FB6CDC">
          <w:rPr>
            <w:rFonts w:ascii="Times New Roman" w:hAnsi="Times New Roman" w:cs="Times New Roman"/>
          </w:rPr>
          <w:fldChar w:fldCharType="separate"/>
        </w:r>
        <w:r w:rsidRPr="00FB6CDC">
          <w:rPr>
            <w:rFonts w:ascii="Times New Roman" w:hAnsi="Times New Roman" w:cs="Times New Roman"/>
          </w:rPr>
          <w:t>2</w:t>
        </w:r>
        <w:r w:rsidRPr="00FB6CDC">
          <w:rPr>
            <w:rFonts w:ascii="Times New Roman" w:hAnsi="Times New Roman" w:cs="Times New Roman"/>
          </w:rPr>
          <w:fldChar w:fldCharType="end"/>
        </w:r>
      </w:p>
    </w:sdtContent>
  </w:sdt>
  <w:p w14:paraId="0084A7F5" w14:textId="77777777" w:rsidR="00BB0C3D" w:rsidRPr="00FB6CDC" w:rsidRDefault="00BB0C3D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4673" w14:textId="77777777" w:rsidR="00D30603" w:rsidRDefault="00D30603" w:rsidP="00C11AB4">
      <w:r>
        <w:separator/>
      </w:r>
    </w:p>
  </w:footnote>
  <w:footnote w:type="continuationSeparator" w:id="0">
    <w:p w14:paraId="6F4F1F70" w14:textId="77777777" w:rsidR="00D30603" w:rsidRDefault="00D30603" w:rsidP="00C11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5351" w14:textId="44CE8F83" w:rsidR="00BB0C3D" w:rsidRDefault="00BB0C3D" w:rsidP="00FB6CDC">
    <w:pPr>
      <w:pStyle w:val="Cabealho"/>
      <w:tabs>
        <w:tab w:val="clear" w:pos="4252"/>
        <w:tab w:val="clear" w:pos="8504"/>
        <w:tab w:val="center" w:pos="3544"/>
      </w:tabs>
      <w:jc w:val="right"/>
      <w:rPr>
        <w:rFonts w:ascii="Times New Roman" w:hAnsi="Times New Roman" w:cs="Times New Roman"/>
        <w:sz w:val="24"/>
        <w:szCs w:val="24"/>
      </w:rPr>
    </w:pPr>
    <w:r w:rsidRPr="00FB6CDC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E861C82" wp14:editId="2073B115">
          <wp:simplePos x="0" y="0"/>
          <wp:positionH relativeFrom="margin">
            <wp:align>left</wp:align>
          </wp:positionH>
          <wp:positionV relativeFrom="paragraph">
            <wp:posOffset>13570</wp:posOffset>
          </wp:positionV>
          <wp:extent cx="689225" cy="68922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225" cy="68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22E88F" w14:textId="77777777" w:rsidR="00BB0C3D" w:rsidRDefault="00BB0C3D" w:rsidP="00FB6CDC">
    <w:pPr>
      <w:pStyle w:val="Cabealho"/>
      <w:tabs>
        <w:tab w:val="clear" w:pos="4252"/>
        <w:tab w:val="clear" w:pos="8504"/>
        <w:tab w:val="center" w:pos="3544"/>
      </w:tabs>
      <w:jc w:val="right"/>
      <w:rPr>
        <w:rFonts w:ascii="Times New Roman" w:hAnsi="Times New Roman" w:cs="Times New Roman"/>
        <w:sz w:val="24"/>
        <w:szCs w:val="24"/>
      </w:rPr>
    </w:pPr>
    <w:r w:rsidRPr="00FB6CDC">
      <w:rPr>
        <w:rFonts w:ascii="Times New Roman" w:hAnsi="Times New Roman" w:cs="Times New Roman"/>
        <w:sz w:val="24"/>
        <w:szCs w:val="24"/>
      </w:rPr>
      <w:t>Plano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FB6CDC">
      <w:rPr>
        <w:rFonts w:ascii="Times New Roman" w:hAnsi="Times New Roman" w:cs="Times New Roman"/>
        <w:sz w:val="24"/>
        <w:szCs w:val="24"/>
      </w:rPr>
      <w:t xml:space="preserve">Municipal de Cultura   </w:t>
    </w:r>
  </w:p>
  <w:p w14:paraId="699AAC7E" w14:textId="77777777" w:rsidR="00BB0C3D" w:rsidRDefault="00BB0C3D" w:rsidP="00FB6CDC">
    <w:pPr>
      <w:pStyle w:val="Cabealho"/>
      <w:tabs>
        <w:tab w:val="clear" w:pos="4252"/>
        <w:tab w:val="clear" w:pos="8504"/>
        <w:tab w:val="center" w:pos="3544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Aquidauana/MS</w:t>
    </w:r>
  </w:p>
  <w:p w14:paraId="5E9A2283" w14:textId="77777777" w:rsidR="00BB0C3D" w:rsidRDefault="00BB0C3D" w:rsidP="00FB6CDC">
    <w:pPr>
      <w:pStyle w:val="Cabealho"/>
      <w:tabs>
        <w:tab w:val="clear" w:pos="4252"/>
        <w:tab w:val="clear" w:pos="8504"/>
        <w:tab w:val="center" w:pos="3544"/>
      </w:tabs>
      <w:jc w:val="right"/>
      <w:rPr>
        <w:rFonts w:ascii="Times New Roman" w:hAnsi="Times New Roman" w:cs="Times New Roman"/>
        <w:sz w:val="24"/>
        <w:szCs w:val="24"/>
      </w:rPr>
    </w:pPr>
  </w:p>
  <w:p w14:paraId="54109317" w14:textId="4DAF714B" w:rsidR="00BB0C3D" w:rsidRPr="00FB6CDC" w:rsidRDefault="00BB0C3D" w:rsidP="00FB6CDC">
    <w:pPr>
      <w:pStyle w:val="Cabealho"/>
      <w:tabs>
        <w:tab w:val="clear" w:pos="4252"/>
        <w:tab w:val="clear" w:pos="8504"/>
        <w:tab w:val="center" w:pos="3544"/>
      </w:tabs>
      <w:jc w:val="right"/>
      <w:rPr>
        <w:rFonts w:ascii="Times New Roman" w:hAnsi="Times New Roman" w:cs="Times New Roman"/>
        <w:sz w:val="24"/>
        <w:szCs w:val="24"/>
      </w:rPr>
    </w:pPr>
    <w:r w:rsidRPr="00FB6CDC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690F"/>
    <w:multiLevelType w:val="hybridMultilevel"/>
    <w:tmpl w:val="514ADE56"/>
    <w:lvl w:ilvl="0" w:tplc="29B42AAA">
      <w:start w:val="1"/>
      <w:numFmt w:val="decimal"/>
      <w:lvlText w:val="%1"/>
      <w:lvlJc w:val="left"/>
      <w:pPr>
        <w:ind w:left="611" w:hanging="431"/>
      </w:pPr>
      <w:rPr>
        <w:rFonts w:hint="default"/>
        <w:w w:val="100"/>
        <w:lang w:val="pt-PT" w:eastAsia="en-US" w:bidi="ar-SA"/>
      </w:rPr>
    </w:lvl>
    <w:lvl w:ilvl="1" w:tplc="24CE6988">
      <w:start w:val="1"/>
      <w:numFmt w:val="decimal"/>
      <w:lvlText w:val="%2."/>
      <w:lvlJc w:val="left"/>
      <w:pPr>
        <w:ind w:left="971" w:hanging="360"/>
      </w:pPr>
      <w:rPr>
        <w:rFonts w:ascii="Times New Roman" w:eastAsia="Times New Roman" w:hAnsi="Times New Roman" w:cs="Times New Roman" w:hint="default"/>
        <w:b/>
        <w:bCs/>
        <w:color w:val="1D1D1B"/>
        <w:w w:val="100"/>
        <w:sz w:val="36"/>
        <w:szCs w:val="36"/>
        <w:lang w:val="pt-PT" w:eastAsia="en-US" w:bidi="ar-SA"/>
      </w:rPr>
    </w:lvl>
    <w:lvl w:ilvl="2" w:tplc="21B8DD7A">
      <w:numFmt w:val="bullet"/>
      <w:lvlText w:val="•"/>
      <w:lvlJc w:val="left"/>
      <w:pPr>
        <w:ind w:left="1925" w:hanging="360"/>
      </w:pPr>
      <w:rPr>
        <w:rFonts w:hint="default"/>
        <w:lang w:val="pt-PT" w:eastAsia="en-US" w:bidi="ar-SA"/>
      </w:rPr>
    </w:lvl>
    <w:lvl w:ilvl="3" w:tplc="0F78CE70">
      <w:numFmt w:val="bullet"/>
      <w:lvlText w:val="•"/>
      <w:lvlJc w:val="left"/>
      <w:pPr>
        <w:ind w:left="2870" w:hanging="360"/>
      </w:pPr>
      <w:rPr>
        <w:rFonts w:hint="default"/>
        <w:lang w:val="pt-PT" w:eastAsia="en-US" w:bidi="ar-SA"/>
      </w:rPr>
    </w:lvl>
    <w:lvl w:ilvl="4" w:tplc="41B8BFA6">
      <w:numFmt w:val="bullet"/>
      <w:lvlText w:val="•"/>
      <w:lvlJc w:val="left"/>
      <w:pPr>
        <w:ind w:left="3815" w:hanging="360"/>
      </w:pPr>
      <w:rPr>
        <w:rFonts w:hint="default"/>
        <w:lang w:val="pt-PT" w:eastAsia="en-US" w:bidi="ar-SA"/>
      </w:rPr>
    </w:lvl>
    <w:lvl w:ilvl="5" w:tplc="F94C8A0A">
      <w:numFmt w:val="bullet"/>
      <w:lvlText w:val="•"/>
      <w:lvlJc w:val="left"/>
      <w:pPr>
        <w:ind w:left="4760" w:hanging="360"/>
      </w:pPr>
      <w:rPr>
        <w:rFonts w:hint="default"/>
        <w:lang w:val="pt-PT" w:eastAsia="en-US" w:bidi="ar-SA"/>
      </w:rPr>
    </w:lvl>
    <w:lvl w:ilvl="6" w:tplc="0B26052C">
      <w:numFmt w:val="bullet"/>
      <w:lvlText w:val="•"/>
      <w:lvlJc w:val="left"/>
      <w:pPr>
        <w:ind w:left="5705" w:hanging="360"/>
      </w:pPr>
      <w:rPr>
        <w:rFonts w:hint="default"/>
        <w:lang w:val="pt-PT" w:eastAsia="en-US" w:bidi="ar-SA"/>
      </w:rPr>
    </w:lvl>
    <w:lvl w:ilvl="7" w:tplc="AB1CF762">
      <w:numFmt w:val="bullet"/>
      <w:lvlText w:val="•"/>
      <w:lvlJc w:val="left"/>
      <w:pPr>
        <w:ind w:left="6650" w:hanging="360"/>
      </w:pPr>
      <w:rPr>
        <w:rFonts w:hint="default"/>
        <w:lang w:val="pt-PT" w:eastAsia="en-US" w:bidi="ar-SA"/>
      </w:rPr>
    </w:lvl>
    <w:lvl w:ilvl="8" w:tplc="16644EEC">
      <w:numFmt w:val="bullet"/>
      <w:lvlText w:val="•"/>
      <w:lvlJc w:val="left"/>
      <w:pPr>
        <w:ind w:left="759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D4E74FF"/>
    <w:multiLevelType w:val="hybridMultilevel"/>
    <w:tmpl w:val="60367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618B"/>
    <w:multiLevelType w:val="multilevel"/>
    <w:tmpl w:val="D3A0496E"/>
    <w:lvl w:ilvl="0">
      <w:start w:val="1"/>
      <w:numFmt w:val="decimal"/>
      <w:lvlText w:val="%1"/>
      <w:lvlJc w:val="left"/>
      <w:pPr>
        <w:ind w:left="756" w:hanging="57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6" w:hanging="576"/>
      </w:pPr>
      <w:rPr>
        <w:rFonts w:ascii="Times New Roman" w:eastAsia="Times New Roman" w:hAnsi="Times New Roman" w:cs="Times New Roman" w:hint="default"/>
        <w:b/>
        <w:bCs/>
        <w:color w:val="1D1D1B"/>
        <w:w w:val="100"/>
        <w:sz w:val="26"/>
        <w:szCs w:val="26"/>
        <w:lang w:val="pt-PT" w:eastAsia="en-US" w:bidi="ar-SA"/>
      </w:rPr>
    </w:lvl>
    <w:lvl w:ilvl="2">
      <w:numFmt w:val="bullet"/>
      <w:lvlText w:val="•"/>
      <w:lvlJc w:val="left"/>
      <w:pPr>
        <w:ind w:left="2505" w:hanging="5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0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2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5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7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576"/>
      </w:pPr>
      <w:rPr>
        <w:rFonts w:hint="default"/>
        <w:lang w:val="pt-PT" w:eastAsia="en-US" w:bidi="ar-SA"/>
      </w:rPr>
    </w:lvl>
  </w:abstractNum>
  <w:abstractNum w:abstractNumId="3" w15:restartNumberingAfterBreak="0">
    <w:nsid w:val="21032467"/>
    <w:multiLevelType w:val="hybridMultilevel"/>
    <w:tmpl w:val="7D6E734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8E4BD6"/>
    <w:multiLevelType w:val="hybridMultilevel"/>
    <w:tmpl w:val="1554BA6A"/>
    <w:lvl w:ilvl="0" w:tplc="0416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5" w15:restartNumberingAfterBreak="0">
    <w:nsid w:val="25056E18"/>
    <w:multiLevelType w:val="hybridMultilevel"/>
    <w:tmpl w:val="A40CF6CA"/>
    <w:lvl w:ilvl="0" w:tplc="0416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6" w15:restartNumberingAfterBreak="0">
    <w:nsid w:val="33D70A5B"/>
    <w:multiLevelType w:val="hybridMultilevel"/>
    <w:tmpl w:val="07C43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AE35F6">
      <w:numFmt w:val="bullet"/>
      <w:lvlText w:val="•"/>
      <w:lvlJc w:val="left"/>
      <w:pPr>
        <w:ind w:left="7170" w:hanging="609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3D3"/>
    <w:multiLevelType w:val="hybridMultilevel"/>
    <w:tmpl w:val="558E856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E77924"/>
    <w:multiLevelType w:val="hybridMultilevel"/>
    <w:tmpl w:val="6EECE0D4"/>
    <w:lvl w:ilvl="0" w:tplc="0416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9" w15:restartNumberingAfterBreak="0">
    <w:nsid w:val="4714133A"/>
    <w:multiLevelType w:val="hybridMultilevel"/>
    <w:tmpl w:val="92ECCC9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C62B57"/>
    <w:multiLevelType w:val="hybridMultilevel"/>
    <w:tmpl w:val="BF40833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F86479"/>
    <w:multiLevelType w:val="hybridMultilevel"/>
    <w:tmpl w:val="0E8692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81B5A"/>
    <w:multiLevelType w:val="hybridMultilevel"/>
    <w:tmpl w:val="F0C6652C"/>
    <w:lvl w:ilvl="0" w:tplc="0416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6AA624C9"/>
    <w:multiLevelType w:val="hybridMultilevel"/>
    <w:tmpl w:val="CA3AC62A"/>
    <w:lvl w:ilvl="0" w:tplc="0416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4" w15:restartNumberingAfterBreak="0">
    <w:nsid w:val="6DC2690B"/>
    <w:multiLevelType w:val="hybridMultilevel"/>
    <w:tmpl w:val="46FE072A"/>
    <w:lvl w:ilvl="0" w:tplc="0416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70792C37"/>
    <w:multiLevelType w:val="hybridMultilevel"/>
    <w:tmpl w:val="06CCFBB0"/>
    <w:lvl w:ilvl="0" w:tplc="0416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74134EF6"/>
    <w:multiLevelType w:val="hybridMultilevel"/>
    <w:tmpl w:val="D9CA9F2E"/>
    <w:lvl w:ilvl="0" w:tplc="0416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8"/>
  </w:num>
  <w:num w:numId="5">
    <w:abstractNumId w:val="4"/>
  </w:num>
  <w:num w:numId="6">
    <w:abstractNumId w:val="16"/>
  </w:num>
  <w:num w:numId="7">
    <w:abstractNumId w:val="14"/>
  </w:num>
  <w:num w:numId="8">
    <w:abstractNumId w:val="15"/>
  </w:num>
  <w:num w:numId="9">
    <w:abstractNumId w:val="13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  <w:num w:numId="14">
    <w:abstractNumId w:val="10"/>
  </w:num>
  <w:num w:numId="15">
    <w:abstractNumId w:val="9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A0"/>
    <w:rsid w:val="00002E3C"/>
    <w:rsid w:val="000078D2"/>
    <w:rsid w:val="000118CD"/>
    <w:rsid w:val="0001411A"/>
    <w:rsid w:val="0001785D"/>
    <w:rsid w:val="00021162"/>
    <w:rsid w:val="00021989"/>
    <w:rsid w:val="00026687"/>
    <w:rsid w:val="00031E02"/>
    <w:rsid w:val="0003303E"/>
    <w:rsid w:val="0004120E"/>
    <w:rsid w:val="00051515"/>
    <w:rsid w:val="00052D36"/>
    <w:rsid w:val="00060330"/>
    <w:rsid w:val="00065C7B"/>
    <w:rsid w:val="000660A4"/>
    <w:rsid w:val="000906EA"/>
    <w:rsid w:val="000A04C7"/>
    <w:rsid w:val="000A2624"/>
    <w:rsid w:val="000A30F7"/>
    <w:rsid w:val="000A52A9"/>
    <w:rsid w:val="000B78E5"/>
    <w:rsid w:val="000D042F"/>
    <w:rsid w:val="000E3DAB"/>
    <w:rsid w:val="000E5CA2"/>
    <w:rsid w:val="000E6C8A"/>
    <w:rsid w:val="000F3EE7"/>
    <w:rsid w:val="00116252"/>
    <w:rsid w:val="00116BD5"/>
    <w:rsid w:val="001175B8"/>
    <w:rsid w:val="00120338"/>
    <w:rsid w:val="00122677"/>
    <w:rsid w:val="00140B09"/>
    <w:rsid w:val="001527A9"/>
    <w:rsid w:val="00155356"/>
    <w:rsid w:val="00156F96"/>
    <w:rsid w:val="00167B8D"/>
    <w:rsid w:val="00173679"/>
    <w:rsid w:val="00181974"/>
    <w:rsid w:val="001835EA"/>
    <w:rsid w:val="00183CE1"/>
    <w:rsid w:val="0018433F"/>
    <w:rsid w:val="00193369"/>
    <w:rsid w:val="001A54D6"/>
    <w:rsid w:val="001B5CD2"/>
    <w:rsid w:val="001B6B93"/>
    <w:rsid w:val="001C247E"/>
    <w:rsid w:val="001C550B"/>
    <w:rsid w:val="001D6696"/>
    <w:rsid w:val="001E133E"/>
    <w:rsid w:val="00205C97"/>
    <w:rsid w:val="00213B5A"/>
    <w:rsid w:val="002141F6"/>
    <w:rsid w:val="00221B7E"/>
    <w:rsid w:val="00231F2E"/>
    <w:rsid w:val="00236BC3"/>
    <w:rsid w:val="00241D03"/>
    <w:rsid w:val="002704D7"/>
    <w:rsid w:val="00285778"/>
    <w:rsid w:val="00292108"/>
    <w:rsid w:val="00293DA2"/>
    <w:rsid w:val="002A0D13"/>
    <w:rsid w:val="002A7298"/>
    <w:rsid w:val="002B194B"/>
    <w:rsid w:val="002D1C5B"/>
    <w:rsid w:val="002E1F55"/>
    <w:rsid w:val="00306F5C"/>
    <w:rsid w:val="0031054C"/>
    <w:rsid w:val="003217E6"/>
    <w:rsid w:val="00324707"/>
    <w:rsid w:val="00332F08"/>
    <w:rsid w:val="00337798"/>
    <w:rsid w:val="0034653B"/>
    <w:rsid w:val="00366331"/>
    <w:rsid w:val="00367FFC"/>
    <w:rsid w:val="003703D6"/>
    <w:rsid w:val="00376D89"/>
    <w:rsid w:val="00380A10"/>
    <w:rsid w:val="00382B77"/>
    <w:rsid w:val="003B5BA1"/>
    <w:rsid w:val="003C22A6"/>
    <w:rsid w:val="003D05DD"/>
    <w:rsid w:val="003D426A"/>
    <w:rsid w:val="003E31BD"/>
    <w:rsid w:val="003E7C04"/>
    <w:rsid w:val="003F4137"/>
    <w:rsid w:val="003F676C"/>
    <w:rsid w:val="00401D55"/>
    <w:rsid w:val="00401FCF"/>
    <w:rsid w:val="00420E94"/>
    <w:rsid w:val="00451290"/>
    <w:rsid w:val="00466AAA"/>
    <w:rsid w:val="00482500"/>
    <w:rsid w:val="0048302A"/>
    <w:rsid w:val="00491F28"/>
    <w:rsid w:val="004A6C63"/>
    <w:rsid w:val="004A7C1B"/>
    <w:rsid w:val="004C0070"/>
    <w:rsid w:val="004D7845"/>
    <w:rsid w:val="004E3AA5"/>
    <w:rsid w:val="004E7EAC"/>
    <w:rsid w:val="004F0A50"/>
    <w:rsid w:val="004F1059"/>
    <w:rsid w:val="004F48D1"/>
    <w:rsid w:val="005007F3"/>
    <w:rsid w:val="005118AC"/>
    <w:rsid w:val="005145AE"/>
    <w:rsid w:val="00515519"/>
    <w:rsid w:val="00532529"/>
    <w:rsid w:val="005331B0"/>
    <w:rsid w:val="005341D3"/>
    <w:rsid w:val="005451A6"/>
    <w:rsid w:val="00554264"/>
    <w:rsid w:val="005760D5"/>
    <w:rsid w:val="005868AC"/>
    <w:rsid w:val="0059112C"/>
    <w:rsid w:val="00597CD9"/>
    <w:rsid w:val="005C4ECD"/>
    <w:rsid w:val="005E7237"/>
    <w:rsid w:val="005F2886"/>
    <w:rsid w:val="005F6170"/>
    <w:rsid w:val="006005B0"/>
    <w:rsid w:val="00601999"/>
    <w:rsid w:val="00613488"/>
    <w:rsid w:val="00626451"/>
    <w:rsid w:val="00630CAB"/>
    <w:rsid w:val="00632676"/>
    <w:rsid w:val="00633527"/>
    <w:rsid w:val="00644767"/>
    <w:rsid w:val="0064745E"/>
    <w:rsid w:val="00653EC4"/>
    <w:rsid w:val="00664945"/>
    <w:rsid w:val="0067664D"/>
    <w:rsid w:val="0068022C"/>
    <w:rsid w:val="00697187"/>
    <w:rsid w:val="006A145E"/>
    <w:rsid w:val="006A4DC8"/>
    <w:rsid w:val="006A7364"/>
    <w:rsid w:val="006C58C7"/>
    <w:rsid w:val="006C73E4"/>
    <w:rsid w:val="006D7DA2"/>
    <w:rsid w:val="006E1262"/>
    <w:rsid w:val="006E5775"/>
    <w:rsid w:val="00701CFB"/>
    <w:rsid w:val="007028E8"/>
    <w:rsid w:val="00713BCC"/>
    <w:rsid w:val="0072410D"/>
    <w:rsid w:val="00724C8E"/>
    <w:rsid w:val="00741FE6"/>
    <w:rsid w:val="007714DA"/>
    <w:rsid w:val="00774069"/>
    <w:rsid w:val="007939EB"/>
    <w:rsid w:val="00797440"/>
    <w:rsid w:val="007A1925"/>
    <w:rsid w:val="007A76F0"/>
    <w:rsid w:val="007B1FD0"/>
    <w:rsid w:val="007D0D17"/>
    <w:rsid w:val="007D2B71"/>
    <w:rsid w:val="007F080D"/>
    <w:rsid w:val="007F103A"/>
    <w:rsid w:val="007F1639"/>
    <w:rsid w:val="00810500"/>
    <w:rsid w:val="00812855"/>
    <w:rsid w:val="00820DF7"/>
    <w:rsid w:val="00831563"/>
    <w:rsid w:val="00841B34"/>
    <w:rsid w:val="0084558C"/>
    <w:rsid w:val="008616E5"/>
    <w:rsid w:val="008735A4"/>
    <w:rsid w:val="00881674"/>
    <w:rsid w:val="00881C5A"/>
    <w:rsid w:val="00883442"/>
    <w:rsid w:val="00884691"/>
    <w:rsid w:val="008A32F0"/>
    <w:rsid w:val="008A7BEB"/>
    <w:rsid w:val="008B081B"/>
    <w:rsid w:val="008B1996"/>
    <w:rsid w:val="008C08BD"/>
    <w:rsid w:val="008C28A0"/>
    <w:rsid w:val="008C75B8"/>
    <w:rsid w:val="008E0194"/>
    <w:rsid w:val="008E1F99"/>
    <w:rsid w:val="008E48B5"/>
    <w:rsid w:val="008E6B19"/>
    <w:rsid w:val="008F0782"/>
    <w:rsid w:val="008F29C1"/>
    <w:rsid w:val="00904CED"/>
    <w:rsid w:val="00907B4D"/>
    <w:rsid w:val="00930CFC"/>
    <w:rsid w:val="00952CE6"/>
    <w:rsid w:val="00953F99"/>
    <w:rsid w:val="00955C5B"/>
    <w:rsid w:val="00957A35"/>
    <w:rsid w:val="00957E8C"/>
    <w:rsid w:val="0096135B"/>
    <w:rsid w:val="0096326B"/>
    <w:rsid w:val="00974182"/>
    <w:rsid w:val="0097625A"/>
    <w:rsid w:val="009767A9"/>
    <w:rsid w:val="009839F5"/>
    <w:rsid w:val="00991961"/>
    <w:rsid w:val="00994B03"/>
    <w:rsid w:val="009A7A55"/>
    <w:rsid w:val="009B1E12"/>
    <w:rsid w:val="009B7F7E"/>
    <w:rsid w:val="009C080E"/>
    <w:rsid w:val="009C6E55"/>
    <w:rsid w:val="009D250E"/>
    <w:rsid w:val="009D42C9"/>
    <w:rsid w:val="009E2482"/>
    <w:rsid w:val="009F1B5F"/>
    <w:rsid w:val="00A00614"/>
    <w:rsid w:val="00A006DE"/>
    <w:rsid w:val="00A11035"/>
    <w:rsid w:val="00A16D85"/>
    <w:rsid w:val="00A318F3"/>
    <w:rsid w:val="00A325D8"/>
    <w:rsid w:val="00A42A42"/>
    <w:rsid w:val="00A42A50"/>
    <w:rsid w:val="00AA59F6"/>
    <w:rsid w:val="00AB743B"/>
    <w:rsid w:val="00AD15C0"/>
    <w:rsid w:val="00AD7D46"/>
    <w:rsid w:val="00AE3EA0"/>
    <w:rsid w:val="00AE59FA"/>
    <w:rsid w:val="00AE7867"/>
    <w:rsid w:val="00AF25AD"/>
    <w:rsid w:val="00AF7E75"/>
    <w:rsid w:val="00B11C38"/>
    <w:rsid w:val="00B15EB8"/>
    <w:rsid w:val="00B2774B"/>
    <w:rsid w:val="00B33EBB"/>
    <w:rsid w:val="00B441D0"/>
    <w:rsid w:val="00B51589"/>
    <w:rsid w:val="00B53C6D"/>
    <w:rsid w:val="00B82FCC"/>
    <w:rsid w:val="00B8512C"/>
    <w:rsid w:val="00B877A5"/>
    <w:rsid w:val="00B9139B"/>
    <w:rsid w:val="00B938A3"/>
    <w:rsid w:val="00BA26A9"/>
    <w:rsid w:val="00BB0C3D"/>
    <w:rsid w:val="00BB1FC8"/>
    <w:rsid w:val="00BB28F2"/>
    <w:rsid w:val="00BE36ED"/>
    <w:rsid w:val="00BE3941"/>
    <w:rsid w:val="00BF0DE5"/>
    <w:rsid w:val="00BF7847"/>
    <w:rsid w:val="00C003A4"/>
    <w:rsid w:val="00C11AAC"/>
    <w:rsid w:val="00C11AB4"/>
    <w:rsid w:val="00C33F11"/>
    <w:rsid w:val="00C357B5"/>
    <w:rsid w:val="00C36AF9"/>
    <w:rsid w:val="00C4372F"/>
    <w:rsid w:val="00C457DE"/>
    <w:rsid w:val="00C47AB8"/>
    <w:rsid w:val="00C5742D"/>
    <w:rsid w:val="00C64DED"/>
    <w:rsid w:val="00C70468"/>
    <w:rsid w:val="00CA4E02"/>
    <w:rsid w:val="00CB2CC8"/>
    <w:rsid w:val="00CB4785"/>
    <w:rsid w:val="00CB682B"/>
    <w:rsid w:val="00CC5478"/>
    <w:rsid w:val="00CD48B5"/>
    <w:rsid w:val="00CE1A6A"/>
    <w:rsid w:val="00CE43EE"/>
    <w:rsid w:val="00CF07ED"/>
    <w:rsid w:val="00CF0D1F"/>
    <w:rsid w:val="00CF21D1"/>
    <w:rsid w:val="00D25E58"/>
    <w:rsid w:val="00D30603"/>
    <w:rsid w:val="00D3228E"/>
    <w:rsid w:val="00D5790D"/>
    <w:rsid w:val="00D657F9"/>
    <w:rsid w:val="00D97007"/>
    <w:rsid w:val="00DD22CA"/>
    <w:rsid w:val="00DE1E2E"/>
    <w:rsid w:val="00E16702"/>
    <w:rsid w:val="00E26CCB"/>
    <w:rsid w:val="00E3097F"/>
    <w:rsid w:val="00E349F5"/>
    <w:rsid w:val="00E55215"/>
    <w:rsid w:val="00E6456B"/>
    <w:rsid w:val="00E7017C"/>
    <w:rsid w:val="00E70E4D"/>
    <w:rsid w:val="00E73246"/>
    <w:rsid w:val="00E7641B"/>
    <w:rsid w:val="00EB3524"/>
    <w:rsid w:val="00EC3D4D"/>
    <w:rsid w:val="00EC508B"/>
    <w:rsid w:val="00ED1492"/>
    <w:rsid w:val="00EE2653"/>
    <w:rsid w:val="00EF07CD"/>
    <w:rsid w:val="00EF2EA9"/>
    <w:rsid w:val="00F108EE"/>
    <w:rsid w:val="00F11325"/>
    <w:rsid w:val="00F32F21"/>
    <w:rsid w:val="00F3574F"/>
    <w:rsid w:val="00F44395"/>
    <w:rsid w:val="00F6724A"/>
    <w:rsid w:val="00F768CC"/>
    <w:rsid w:val="00F86E40"/>
    <w:rsid w:val="00F91AC3"/>
    <w:rsid w:val="00F91BBF"/>
    <w:rsid w:val="00F92827"/>
    <w:rsid w:val="00F95B5D"/>
    <w:rsid w:val="00FA6A79"/>
    <w:rsid w:val="00FB6CDC"/>
    <w:rsid w:val="00FB72FE"/>
    <w:rsid w:val="00FC59B4"/>
    <w:rsid w:val="00FC5A48"/>
    <w:rsid w:val="00FC620D"/>
    <w:rsid w:val="00FD0FA8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1F9AD"/>
  <w15:chartTrackingRefBased/>
  <w15:docId w15:val="{A7F96CB8-674E-468C-AF3B-EE639E1A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C50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834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C11AB4"/>
    <w:pPr>
      <w:widowControl w:val="0"/>
      <w:autoSpaceDE w:val="0"/>
      <w:autoSpaceDN w:val="0"/>
      <w:ind w:left="900" w:hanging="72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5">
    <w:name w:val="heading 5"/>
    <w:basedOn w:val="Normal"/>
    <w:link w:val="Ttulo5Char"/>
    <w:uiPriority w:val="9"/>
    <w:unhideWhenUsed/>
    <w:qFormat/>
    <w:rsid w:val="00C11AB4"/>
    <w:pPr>
      <w:widowControl w:val="0"/>
      <w:autoSpaceDE w:val="0"/>
      <w:autoSpaceDN w:val="0"/>
      <w:ind w:left="180"/>
      <w:outlineLvl w:val="4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1A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AB4"/>
  </w:style>
  <w:style w:type="paragraph" w:styleId="Rodap">
    <w:name w:val="footer"/>
    <w:basedOn w:val="Normal"/>
    <w:link w:val="RodapChar"/>
    <w:uiPriority w:val="99"/>
    <w:unhideWhenUsed/>
    <w:rsid w:val="00C11A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AB4"/>
  </w:style>
  <w:style w:type="paragraph" w:styleId="Ttulo">
    <w:name w:val="Title"/>
    <w:basedOn w:val="Normal"/>
    <w:link w:val="TtuloChar"/>
    <w:uiPriority w:val="10"/>
    <w:qFormat/>
    <w:rsid w:val="00C11AB4"/>
    <w:pPr>
      <w:widowControl w:val="0"/>
      <w:autoSpaceDE w:val="0"/>
      <w:autoSpaceDN w:val="0"/>
      <w:spacing w:before="192"/>
      <w:ind w:left="1066" w:right="1478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C11AB4"/>
    <w:rPr>
      <w:rFonts w:ascii="Times New Roman" w:eastAsia="Times New Roman" w:hAnsi="Times New Roman" w:cs="Times New Roman"/>
      <w:b/>
      <w:bCs/>
      <w:sz w:val="72"/>
      <w:szCs w:val="72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C11AB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rsid w:val="00C11AB4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11AB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11AB4"/>
    <w:rPr>
      <w:rFonts w:ascii="Times New Roman" w:eastAsia="Times New Roman" w:hAnsi="Times New Roman" w:cs="Times New Roman"/>
      <w:lang w:val="pt-PT"/>
    </w:rPr>
  </w:style>
  <w:style w:type="paragraph" w:styleId="Sumrio2">
    <w:name w:val="toc 2"/>
    <w:basedOn w:val="Normal"/>
    <w:uiPriority w:val="39"/>
    <w:qFormat/>
    <w:rsid w:val="00EC508B"/>
    <w:pPr>
      <w:widowControl w:val="0"/>
      <w:autoSpaceDE w:val="0"/>
      <w:autoSpaceDN w:val="0"/>
      <w:spacing w:before="198"/>
      <w:ind w:left="180"/>
    </w:pPr>
    <w:rPr>
      <w:rFonts w:ascii="Times New Roman" w:eastAsia="Times New Roman" w:hAnsi="Times New Roman" w:cs="Times New Roman"/>
      <w:lang w:val="pt-PT"/>
    </w:rPr>
  </w:style>
  <w:style w:type="paragraph" w:styleId="Sumrio3">
    <w:name w:val="toc 3"/>
    <w:basedOn w:val="Normal"/>
    <w:uiPriority w:val="39"/>
    <w:qFormat/>
    <w:rsid w:val="00EC508B"/>
    <w:pPr>
      <w:widowControl w:val="0"/>
      <w:autoSpaceDE w:val="0"/>
      <w:autoSpaceDN w:val="0"/>
      <w:spacing w:before="162"/>
      <w:ind w:left="541"/>
    </w:pPr>
    <w:rPr>
      <w:rFonts w:ascii="Times New Roman" w:eastAsia="Times New Roman" w:hAnsi="Times New Roman" w:cs="Times New Roman"/>
      <w:lang w:val="pt-PT"/>
    </w:rPr>
  </w:style>
  <w:style w:type="paragraph" w:styleId="Sumrio1">
    <w:name w:val="toc 1"/>
    <w:basedOn w:val="Normal"/>
    <w:next w:val="Normal"/>
    <w:autoRedefine/>
    <w:uiPriority w:val="39"/>
    <w:unhideWhenUsed/>
    <w:rsid w:val="00EC508B"/>
    <w:pPr>
      <w:spacing w:after="100"/>
    </w:pPr>
  </w:style>
  <w:style w:type="paragraph" w:styleId="Sumrio4">
    <w:name w:val="toc 4"/>
    <w:basedOn w:val="Normal"/>
    <w:next w:val="Normal"/>
    <w:autoRedefine/>
    <w:uiPriority w:val="39"/>
    <w:unhideWhenUsed/>
    <w:rsid w:val="00955C5B"/>
    <w:pPr>
      <w:tabs>
        <w:tab w:val="right" w:pos="8689"/>
      </w:tabs>
      <w:spacing w:line="360" w:lineRule="auto"/>
      <w:jc w:val="center"/>
    </w:pPr>
    <w:rPr>
      <w:rFonts w:ascii="Times New Roman" w:hAnsi="Times New Roman" w:cs="Times New Roman"/>
      <w:b/>
      <w:bCs/>
      <w:color w:val="1D1D1B"/>
      <w:sz w:val="24"/>
      <w:szCs w:val="24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EC508B"/>
    <w:pPr>
      <w:spacing w:after="100"/>
      <w:ind w:left="880"/>
    </w:pPr>
  </w:style>
  <w:style w:type="character" w:customStyle="1" w:styleId="Ttulo1Char">
    <w:name w:val="Título 1 Char"/>
    <w:basedOn w:val="Fontepargpadro"/>
    <w:link w:val="Ttulo1"/>
    <w:uiPriority w:val="9"/>
    <w:rsid w:val="00EC5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C508B"/>
    <w:pPr>
      <w:spacing w:line="259" w:lineRule="auto"/>
      <w:outlineLvl w:val="9"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EC50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57E8C"/>
    <w:pPr>
      <w:widowControl w:val="0"/>
      <w:autoSpaceDE w:val="0"/>
      <w:autoSpaceDN w:val="0"/>
      <w:spacing w:line="258" w:lineRule="exact"/>
      <w:ind w:left="901" w:hanging="361"/>
    </w:pPr>
    <w:rPr>
      <w:rFonts w:ascii="Times New Roman" w:eastAsia="Times New Roman" w:hAnsi="Times New Roman" w:cs="Times New Roman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96326B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8834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3F4137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3F41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bge.gov.br/cidades-e-estados/ms/aquidauan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deaquidauana.com.br/noticia/3511-agora-e-oficial-cidade-de-aquidauana-esta-dividida-em-10-bairr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2.aquidauana.ms.gov.br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ing.com/search?q=hist%c3%b3ria+de+Aquidauan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15EEB-F23F-48A6-BEE8-4B8F7658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7374</Words>
  <Characters>39820</Characters>
  <Application>Microsoft Office Word</Application>
  <DocSecurity>0</DocSecurity>
  <Lines>331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Sala de Tecnologia</cp:lastModifiedBy>
  <cp:revision>2</cp:revision>
  <cp:lastPrinted>2024-07-02T15:37:00Z</cp:lastPrinted>
  <dcterms:created xsi:type="dcterms:W3CDTF">2024-07-02T16:02:00Z</dcterms:created>
  <dcterms:modified xsi:type="dcterms:W3CDTF">2024-07-02T16:02:00Z</dcterms:modified>
</cp:coreProperties>
</file>